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0521" w:rsidRPr="00000521" w:rsidRDefault="00000521" w:rsidP="00000521">
      <w:pPr>
        <w:shd w:val="clear" w:color="auto" w:fill="FFFFFF"/>
        <w:spacing w:after="0" w:line="240" w:lineRule="auto"/>
        <w:jc w:val="center"/>
        <w:rPr>
          <w:rFonts w:ascii="initial" w:eastAsia="Times New Roman" w:hAnsi="initial" w:cs="Times New Roman"/>
          <w:noProof/>
          <w:color w:val="6281FF"/>
          <w:sz w:val="144"/>
          <w:szCs w:val="144"/>
          <w:bdr w:val="none" w:sz="0" w:space="0" w:color="auto" w:frame="1"/>
          <w:lang w:eastAsia="ru-RU"/>
        </w:rPr>
      </w:pPr>
      <w:r w:rsidRPr="00000521">
        <w:rPr>
          <w:rFonts w:ascii="initial" w:eastAsia="Times New Roman" w:hAnsi="initial" w:cs="Times New Roman"/>
          <w:noProof/>
          <w:color w:val="6281FF"/>
          <w:sz w:val="144"/>
          <w:szCs w:val="144"/>
          <w:bdr w:val="none" w:sz="0" w:space="0" w:color="auto" w:frame="1"/>
          <w:lang w:eastAsia="ru-RU"/>
        </w:rPr>
        <w:t>ПРЕЗЕНТАЦИЯ</w:t>
      </w:r>
    </w:p>
    <w:p w:rsidR="00000521" w:rsidRDefault="00000521" w:rsidP="00000521">
      <w:pPr>
        <w:shd w:val="clear" w:color="auto" w:fill="FFFFFF"/>
        <w:spacing w:after="0" w:line="240" w:lineRule="auto"/>
        <w:jc w:val="center"/>
        <w:rPr>
          <w:rFonts w:ascii="initial" w:eastAsia="Times New Roman" w:hAnsi="initial" w:cs="Times New Roman"/>
          <w:noProof/>
          <w:color w:val="6281FF"/>
          <w:sz w:val="144"/>
          <w:szCs w:val="144"/>
          <w:bdr w:val="none" w:sz="0" w:space="0" w:color="auto" w:frame="1"/>
          <w:lang w:eastAsia="ru-RU"/>
        </w:rPr>
      </w:pPr>
      <w:r w:rsidRPr="00000521">
        <w:rPr>
          <w:rFonts w:ascii="initial" w:eastAsia="Times New Roman" w:hAnsi="initial" w:cs="Times New Roman"/>
          <w:noProof/>
          <w:color w:val="6281FF"/>
          <w:sz w:val="144"/>
          <w:szCs w:val="144"/>
          <w:bdr w:val="none" w:sz="0" w:space="0" w:color="auto" w:frame="1"/>
          <w:lang w:eastAsia="ru-RU"/>
        </w:rPr>
        <w:t xml:space="preserve"> по дисциплине ТЕОРИЯ ГОСУДАРСТВА И ПРАВА</w:t>
      </w:r>
    </w:p>
    <w:p w:rsidR="00000521" w:rsidRDefault="00000521" w:rsidP="00000521">
      <w:pPr>
        <w:shd w:val="clear" w:color="auto" w:fill="FFFFFF"/>
        <w:spacing w:after="0" w:line="240" w:lineRule="auto"/>
        <w:jc w:val="center"/>
        <w:rPr>
          <w:rFonts w:ascii="initial" w:eastAsia="Times New Roman" w:hAnsi="initial" w:cs="Times New Roman"/>
          <w:noProof/>
          <w:color w:val="6281FF"/>
          <w:sz w:val="20"/>
          <w:szCs w:val="20"/>
          <w:bdr w:val="none" w:sz="0" w:space="0" w:color="auto" w:frame="1"/>
          <w:lang w:eastAsia="ru-RU"/>
        </w:rPr>
      </w:pPr>
    </w:p>
    <w:p w:rsidR="007B088C" w:rsidRDefault="007B088C" w:rsidP="00000521">
      <w:pPr>
        <w:shd w:val="clear" w:color="auto" w:fill="FFFFFF"/>
        <w:spacing w:after="0" w:line="240" w:lineRule="auto"/>
        <w:jc w:val="center"/>
        <w:rPr>
          <w:rFonts w:ascii="initial" w:eastAsia="Times New Roman" w:hAnsi="initial" w:cs="Times New Roman"/>
          <w:noProof/>
          <w:color w:val="6281FF"/>
          <w:sz w:val="20"/>
          <w:szCs w:val="20"/>
          <w:bdr w:val="none" w:sz="0" w:space="0" w:color="auto" w:frame="1"/>
          <w:lang w:eastAsia="ru-RU"/>
        </w:rPr>
      </w:pPr>
    </w:p>
    <w:p w:rsidR="007B088C" w:rsidRDefault="007B088C" w:rsidP="00000521">
      <w:pPr>
        <w:shd w:val="clear" w:color="auto" w:fill="FFFFFF"/>
        <w:spacing w:after="0" w:line="240" w:lineRule="auto"/>
        <w:jc w:val="center"/>
        <w:rPr>
          <w:rFonts w:ascii="initial" w:eastAsia="Times New Roman" w:hAnsi="initial" w:cs="Times New Roman"/>
          <w:noProof/>
          <w:color w:val="6281FF"/>
          <w:sz w:val="20"/>
          <w:szCs w:val="20"/>
          <w:bdr w:val="none" w:sz="0" w:space="0" w:color="auto" w:frame="1"/>
          <w:lang w:eastAsia="ru-RU"/>
        </w:rPr>
      </w:pPr>
    </w:p>
    <w:p w:rsidR="007B088C" w:rsidRDefault="007B088C" w:rsidP="00000521">
      <w:pPr>
        <w:shd w:val="clear" w:color="auto" w:fill="FFFFFF"/>
        <w:spacing w:after="0" w:line="240" w:lineRule="auto"/>
        <w:jc w:val="center"/>
        <w:rPr>
          <w:rFonts w:ascii="initial" w:eastAsia="Times New Roman" w:hAnsi="initial" w:cs="Times New Roman"/>
          <w:noProof/>
          <w:color w:val="6281FF"/>
          <w:sz w:val="20"/>
          <w:szCs w:val="20"/>
          <w:bdr w:val="none" w:sz="0" w:space="0" w:color="auto" w:frame="1"/>
          <w:lang w:eastAsia="ru-RU"/>
        </w:rPr>
      </w:pPr>
    </w:p>
    <w:p w:rsidR="007B088C" w:rsidRDefault="007B088C" w:rsidP="00000521">
      <w:pPr>
        <w:shd w:val="clear" w:color="auto" w:fill="FFFFFF"/>
        <w:spacing w:after="0" w:line="240" w:lineRule="auto"/>
        <w:jc w:val="center"/>
        <w:rPr>
          <w:rFonts w:ascii="initial" w:eastAsia="Times New Roman" w:hAnsi="initial" w:cs="Times New Roman"/>
          <w:noProof/>
          <w:color w:val="6281FF"/>
          <w:sz w:val="20"/>
          <w:szCs w:val="20"/>
          <w:bdr w:val="none" w:sz="0" w:space="0" w:color="auto" w:frame="1"/>
          <w:lang w:eastAsia="ru-RU"/>
        </w:rPr>
      </w:pPr>
    </w:p>
    <w:p w:rsidR="007B088C" w:rsidRDefault="007B088C" w:rsidP="00000521">
      <w:pPr>
        <w:shd w:val="clear" w:color="auto" w:fill="FFFFFF"/>
        <w:spacing w:after="0" w:line="240" w:lineRule="auto"/>
        <w:jc w:val="center"/>
        <w:rPr>
          <w:rFonts w:ascii="initial" w:eastAsia="Times New Roman" w:hAnsi="initial" w:cs="Times New Roman"/>
          <w:noProof/>
          <w:color w:val="6281FF"/>
          <w:sz w:val="20"/>
          <w:szCs w:val="20"/>
          <w:bdr w:val="none" w:sz="0" w:space="0" w:color="auto" w:frame="1"/>
          <w:lang w:eastAsia="ru-RU"/>
        </w:rPr>
      </w:pPr>
    </w:p>
    <w:p w:rsidR="00000521" w:rsidRDefault="00000521" w:rsidP="00000521">
      <w:pPr>
        <w:shd w:val="clear" w:color="auto" w:fill="FFFFFF"/>
        <w:spacing w:after="0" w:line="240" w:lineRule="auto"/>
        <w:jc w:val="center"/>
        <w:rPr>
          <w:rFonts w:ascii="initial" w:eastAsia="Times New Roman" w:hAnsi="initial" w:cs="Times New Roman"/>
          <w:noProof/>
          <w:color w:val="6281FF"/>
          <w:sz w:val="20"/>
          <w:szCs w:val="20"/>
          <w:bdr w:val="none" w:sz="0" w:space="0" w:color="auto" w:frame="1"/>
          <w:lang w:eastAsia="ru-RU"/>
        </w:rPr>
      </w:pP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drawing>
          <wp:inline distT="0" distB="0" distL="0" distR="0" wp14:anchorId="055352C3" wp14:editId="689AC081">
            <wp:extent cx="9144000" cy="5146040"/>
            <wp:effectExtent l="0" t="0" r="0" b="0"/>
            <wp:docPr id="1" name="Рисунок 1" descr="Презентация по дисциплине Теории государства и права">
              <a:hlinkClick xmlns:a="http://schemas.openxmlformats.org/drawingml/2006/main" r:id="rId6"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езентация по дисциплине Теории государства и права">
                      <a:hlinkClick r:id="rId6" tgtFrame="&quot;_blank&quot;" tooltip="&quot;Презентация по дисциплине Теории государства и права&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Возникновение  правоотношений</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13D80183" wp14:editId="60BEC09A">
            <wp:extent cx="9144000" cy="5146040"/>
            <wp:effectExtent l="0" t="0" r="0" b="0"/>
            <wp:docPr id="2" name="Рисунок 2" descr="Презентация по дисциплине Теории государства и права">
              <a:hlinkClick xmlns:a="http://schemas.openxmlformats.org/drawingml/2006/main" r:id="rId8"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резентация по дисциплине Теории государства и права">
                      <a:hlinkClick r:id="rId8" tgtFrame="&quot;_blank&quot;" tooltip="&quot;Презентация по дисциплине Теории государства и права&quot;"/>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«Правоотношения» В широком</w:t>
      </w:r>
      <w:proofErr w:type="gramStart"/>
      <w:r w:rsidRPr="00000521">
        <w:rPr>
          <w:rFonts w:ascii="initial" w:eastAsia="Times New Roman" w:hAnsi="initial" w:cs="Times New Roman"/>
          <w:sz w:val="20"/>
          <w:szCs w:val="20"/>
          <w:lang w:eastAsia="ru-RU"/>
        </w:rPr>
        <w:t xml:space="preserve"> В</w:t>
      </w:r>
      <w:proofErr w:type="gramEnd"/>
      <w:r w:rsidRPr="00000521">
        <w:rPr>
          <w:rFonts w:ascii="initial" w:eastAsia="Times New Roman" w:hAnsi="initial" w:cs="Times New Roman"/>
          <w:sz w:val="20"/>
          <w:szCs w:val="20"/>
          <w:lang w:eastAsia="ru-RU"/>
        </w:rPr>
        <w:t> узком  Объективно возникающее до закона  особая форма социального  воздействия, участники которого  обладают взаимными правами и  обязанностями и реализуют их в  целях удовлетворения своих  потребностей и интересов в особом  порядке, не запрещенном  государством. Разновидность социального  отношения, урегулированного  юридической нормой, участники  которого обладают взаимными  правами и обязанностями, реализуют  их в целях удовлетворения своих  потребностей и интересов в особом  гарантированном и охраняемом  государством порядке.</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10EFAEC3" wp14:editId="56102802">
            <wp:extent cx="9144000" cy="5146040"/>
            <wp:effectExtent l="0" t="0" r="0" b="0"/>
            <wp:docPr id="3" name="Рисунок 3" descr="Презентация по дисциплине Теории государства и права">
              <a:hlinkClick xmlns:a="http://schemas.openxmlformats.org/drawingml/2006/main" r:id="rId10"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езентация по дисциплине Теории государства и права">
                      <a:hlinkClick r:id="rId10" tgtFrame="&quot;_blank&quot;" tooltip="&quot;Презентация по дисциплине Теории государства и права&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Что такое  правоотношение?</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44DBC545" wp14:editId="3E2BBB2A">
            <wp:extent cx="9144000" cy="5146040"/>
            <wp:effectExtent l="0" t="0" r="0" b="0"/>
            <wp:docPr id="4" name="Рисунок 4" descr="Презентация по дисциплине Теории государства и права">
              <a:hlinkClick xmlns:a="http://schemas.openxmlformats.org/drawingml/2006/main" r:id="rId12"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резентация по дисциплине Теории государства и права">
                      <a:hlinkClick r:id="rId12" tgtFrame="&quot;_blank&quot;" tooltip="&quot;Презентация по дисциплине Теории государства и права&quo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 xml:space="preserve">Возникающие на основе норм права  </w:t>
      </w:r>
      <w:proofErr w:type="gramStart"/>
      <w:r w:rsidRPr="00000521">
        <w:rPr>
          <w:rFonts w:ascii="initial" w:eastAsia="Times New Roman" w:hAnsi="initial" w:cs="Times New Roman"/>
          <w:sz w:val="20"/>
          <w:szCs w:val="20"/>
          <w:lang w:eastAsia="ru-RU"/>
        </w:rPr>
        <w:t>урегулированное</w:t>
      </w:r>
      <w:proofErr w:type="gramEnd"/>
      <w:r w:rsidRPr="00000521">
        <w:rPr>
          <w:rFonts w:ascii="initial" w:eastAsia="Times New Roman" w:hAnsi="initial" w:cs="Times New Roman"/>
          <w:sz w:val="20"/>
          <w:szCs w:val="20"/>
          <w:lang w:eastAsia="ru-RU"/>
        </w:rPr>
        <w:t> ими общественные  отношения, участники которого  являются носителями субъективных  юридических прав и юридических  обязанностей, гарантированных  государством.</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2EB7FE98" wp14:editId="63AED9DE">
            <wp:extent cx="9144000" cy="5146040"/>
            <wp:effectExtent l="0" t="0" r="0" b="0"/>
            <wp:docPr id="5" name="Рисунок 5" descr="Презентация по дисциплине Теории государства и права">
              <a:hlinkClick xmlns:a="http://schemas.openxmlformats.org/drawingml/2006/main" r:id="rId14"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резентация по дисциплине Теории государства и права">
                      <a:hlinkClick r:id="rId14" tgtFrame="&quot;_blank&quot;" tooltip="&quot;Презентация по дисциплине Теории государства и права&quo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 xml:space="preserve">Признаки правоотношений: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 xml:space="preserve">Носят сознательный характер, являются результатом разумной деятельности. </w:t>
      </w:r>
      <w:r w:rsidRPr="00000521">
        <w:rPr>
          <w:rFonts w:ascii="initial" w:eastAsia="Times New Roman" w:hAnsi="initial" w:cs="Times New Roman"/>
          <w:sz w:val="20"/>
          <w:szCs w:val="20"/>
          <w:lang w:eastAsia="ru-RU"/>
        </w:rPr>
        <w:sym w:font="Symbol" w:char="F075"/>
      </w:r>
      <w:proofErr w:type="gramStart"/>
      <w:r w:rsidRPr="00000521">
        <w:rPr>
          <w:rFonts w:ascii="initial" w:eastAsia="Times New Roman" w:hAnsi="initial" w:cs="Times New Roman"/>
          <w:sz w:val="20"/>
          <w:szCs w:val="20"/>
          <w:lang w:eastAsia="ru-RU"/>
        </w:rPr>
        <w:t xml:space="preserve">Возникают для воздействия между правоотношениями людей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Правоотношения представляют</w:t>
      </w:r>
      <w:proofErr w:type="gramEnd"/>
      <w:r w:rsidRPr="00000521">
        <w:rPr>
          <w:rFonts w:ascii="initial" w:eastAsia="Times New Roman" w:hAnsi="initial" w:cs="Times New Roman"/>
          <w:sz w:val="20"/>
          <w:szCs w:val="20"/>
          <w:lang w:eastAsia="ru-RU"/>
        </w:rPr>
        <w:t xml:space="preserve"> собой волевые отношения:1. </w:t>
      </w:r>
      <w:proofErr w:type="gramStart"/>
      <w:r w:rsidRPr="00000521">
        <w:rPr>
          <w:rFonts w:ascii="initial" w:eastAsia="Times New Roman" w:hAnsi="initial" w:cs="Times New Roman"/>
          <w:sz w:val="20"/>
          <w:szCs w:val="20"/>
          <w:lang w:eastAsia="ru-RU"/>
        </w:rPr>
        <w:t>Воля</w:t>
      </w:r>
      <w:proofErr w:type="gramEnd"/>
      <w:r w:rsidRPr="00000521">
        <w:rPr>
          <w:rFonts w:ascii="initial" w:eastAsia="Times New Roman" w:hAnsi="initial" w:cs="Times New Roman"/>
          <w:sz w:val="20"/>
          <w:szCs w:val="20"/>
          <w:lang w:eastAsia="ru-RU"/>
        </w:rPr>
        <w:t xml:space="preserve"> выраженная нормой права; 2. воля самого субъекта (жениха и невесты)</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45E912E2" wp14:editId="19863DE6">
            <wp:extent cx="9144000" cy="5146040"/>
            <wp:effectExtent l="0" t="0" r="0" b="0"/>
            <wp:docPr id="6" name="Рисунок 6" descr="Презентация по дисциплине Теории государства и права">
              <a:hlinkClick xmlns:a="http://schemas.openxmlformats.org/drawingml/2006/main" r:id="rId16"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резентация по дисциплине Теории государства и права">
                      <a:hlinkClick r:id="rId16" tgtFrame="&quot;_blank&quot;" tooltip="&quot;Презентация по дисциплине Теории государства и права&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Классификация правоотношений Классификация правоотношений</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4E015335" wp14:editId="23E1EA01">
            <wp:extent cx="9144000" cy="5146040"/>
            <wp:effectExtent l="0" t="0" r="0" b="0"/>
            <wp:docPr id="7" name="Рисунок 7" descr="Презентация по дисциплине Теории государства и права">
              <a:hlinkClick xmlns:a="http://schemas.openxmlformats.org/drawingml/2006/main" r:id="rId18"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резентация по дисциплине Теории государства и права">
                      <a:hlinkClick r:id="rId18" tgtFrame="&quot;_blank&quot;" tooltip="&quot;Презентация по дисциплине Теории государства и права&quot;"/>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I. </w:t>
      </w:r>
      <w:proofErr w:type="gramStart"/>
      <w:r w:rsidRPr="00000521">
        <w:rPr>
          <w:rFonts w:ascii="initial" w:eastAsia="Times New Roman" w:hAnsi="initial" w:cs="Times New Roman"/>
          <w:sz w:val="20"/>
          <w:szCs w:val="20"/>
          <w:lang w:eastAsia="ru-RU"/>
        </w:rPr>
        <w:t xml:space="preserve">По функциям права: и  прав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 xml:space="preserve">Регулятивные  (связаны  с  установление  обязанностей  позитивных  (трудовые, пенсионные, избирательные)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Охранительные (возникают  в результате  нарушения правовых предписаний.</w:t>
      </w:r>
      <w:proofErr w:type="gramEnd"/>
      <w:r w:rsidRPr="00000521">
        <w:rPr>
          <w:rFonts w:ascii="initial" w:eastAsia="Times New Roman" w:hAnsi="initial" w:cs="Times New Roman"/>
          <w:sz w:val="20"/>
          <w:szCs w:val="20"/>
          <w:lang w:eastAsia="ru-RU"/>
        </w:rPr>
        <w:t> </w:t>
      </w:r>
      <w:proofErr w:type="gramStart"/>
      <w:r w:rsidRPr="00000521">
        <w:rPr>
          <w:rFonts w:ascii="initial" w:eastAsia="Times New Roman" w:hAnsi="initial" w:cs="Times New Roman"/>
          <w:sz w:val="20"/>
          <w:szCs w:val="20"/>
          <w:lang w:eastAsia="ru-RU"/>
        </w:rPr>
        <w:t>Цель:  защита правопорядка) I.</w:t>
      </w:r>
      <w:proofErr w:type="gramEnd"/>
      <w:r w:rsidRPr="00000521">
        <w:rPr>
          <w:rFonts w:ascii="initial" w:eastAsia="Times New Roman" w:hAnsi="initial" w:cs="Times New Roman"/>
          <w:sz w:val="20"/>
          <w:szCs w:val="20"/>
          <w:lang w:eastAsia="ru-RU"/>
        </w:rPr>
        <w:t> По функциям права:</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2CDAE25C" wp14:editId="642AAD86">
            <wp:extent cx="9144000" cy="5146040"/>
            <wp:effectExtent l="0" t="0" r="0" b="0"/>
            <wp:docPr id="8" name="Рисунок 8" descr="Презентация по дисциплине Теории государства и права">
              <a:hlinkClick xmlns:a="http://schemas.openxmlformats.org/drawingml/2006/main" r:id="rId20"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резентация по дисциплине Теории государства и права">
                      <a:hlinkClick r:id="rId20" tgtFrame="&quot;_blank&quot;" tooltip="&quot;Презентация по дисциплине Теории государства и права&quo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 xml:space="preserve">По системе права: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 xml:space="preserve">Конституционные </w:t>
      </w:r>
      <w:r w:rsidRPr="00000521">
        <w:rPr>
          <w:rFonts w:ascii="initial" w:eastAsia="Times New Roman" w:hAnsi="initial" w:cs="Times New Roman"/>
          <w:sz w:val="20"/>
          <w:szCs w:val="20"/>
          <w:lang w:eastAsia="ru-RU"/>
        </w:rPr>
        <w:sym w:font="Symbol" w:char="F075"/>
      </w:r>
      <w:proofErr w:type="spellStart"/>
      <w:r w:rsidRPr="00000521">
        <w:rPr>
          <w:rFonts w:ascii="initial" w:eastAsia="Times New Roman" w:hAnsi="initial" w:cs="Times New Roman"/>
          <w:sz w:val="20"/>
          <w:szCs w:val="20"/>
          <w:lang w:eastAsia="ru-RU"/>
        </w:rPr>
        <w:t>Гражданско</w:t>
      </w:r>
      <w:proofErr w:type="spellEnd"/>
      <w:r w:rsidRPr="00000521">
        <w:rPr>
          <w:rFonts w:ascii="initial" w:eastAsia="Times New Roman" w:hAnsi="initial" w:cs="Times New Roman"/>
          <w:sz w:val="20"/>
          <w:szCs w:val="20"/>
          <w:lang w:eastAsia="ru-RU"/>
        </w:rPr>
        <w:t xml:space="preserve"> – правовые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 xml:space="preserve">Семейные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Уголовные</w:t>
      </w:r>
      <w:proofErr w:type="gramStart"/>
      <w:r w:rsidRPr="00000521">
        <w:rPr>
          <w:rFonts w:ascii="initial" w:eastAsia="Times New Roman" w:hAnsi="initial" w:cs="Times New Roman"/>
          <w:sz w:val="20"/>
          <w:szCs w:val="20"/>
          <w:lang w:eastAsia="ru-RU"/>
        </w:rPr>
        <w:t xml:space="preserve"> П</w:t>
      </w:r>
      <w:proofErr w:type="gramEnd"/>
      <w:r w:rsidRPr="00000521">
        <w:rPr>
          <w:rFonts w:ascii="initial" w:eastAsia="Times New Roman" w:hAnsi="initial" w:cs="Times New Roman"/>
          <w:sz w:val="20"/>
          <w:szCs w:val="20"/>
          <w:lang w:eastAsia="ru-RU"/>
        </w:rPr>
        <w:t>о системе права:</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544FE02B" wp14:editId="1757C071">
            <wp:extent cx="9144000" cy="5146040"/>
            <wp:effectExtent l="0" t="0" r="0" b="0"/>
            <wp:docPr id="9" name="Рисунок 9" descr="Презентация по дисциплине Теории государства и права">
              <a:hlinkClick xmlns:a="http://schemas.openxmlformats.org/drawingml/2006/main" r:id="rId22"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резентация по дисциплине Теории государства и права">
                      <a:hlinkClick r:id="rId22" tgtFrame="&quot;_blank&quot;" tooltip="&quot;Презентация по дисциплине Теории государства и права&quo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proofErr w:type="gramStart"/>
      <w:r w:rsidRPr="00000521">
        <w:rPr>
          <w:rFonts w:ascii="initial" w:eastAsia="Times New Roman" w:hAnsi="initial" w:cs="Times New Roman"/>
          <w:sz w:val="20"/>
          <w:szCs w:val="20"/>
          <w:lang w:eastAsia="ru-RU"/>
        </w:rPr>
        <w:t xml:space="preserve">По методам регулирования: (основаны  на  властных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 xml:space="preserve">Управленческие  взаимоотношениях субъектов: </w:t>
      </w:r>
      <w:proofErr w:type="spellStart"/>
      <w:r w:rsidRPr="00000521">
        <w:rPr>
          <w:rFonts w:ascii="initial" w:eastAsia="Times New Roman" w:hAnsi="initial" w:cs="Times New Roman"/>
          <w:sz w:val="20"/>
          <w:szCs w:val="20"/>
          <w:lang w:eastAsia="ru-RU"/>
        </w:rPr>
        <w:t>директор_работник</w:t>
      </w:r>
      <w:proofErr w:type="spellEnd"/>
      <w:r w:rsidRPr="00000521">
        <w:rPr>
          <w:rFonts w:ascii="initial" w:eastAsia="Times New Roman" w:hAnsi="initial" w:cs="Times New Roman"/>
          <w:sz w:val="20"/>
          <w:szCs w:val="20"/>
          <w:lang w:eastAsia="ru-RU"/>
        </w:rPr>
        <w:t xml:space="preserve">)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Договорные (</w:t>
      </w:r>
      <w:proofErr w:type="spellStart"/>
      <w:r w:rsidRPr="00000521">
        <w:rPr>
          <w:rFonts w:ascii="initial" w:eastAsia="Times New Roman" w:hAnsi="initial" w:cs="Times New Roman"/>
          <w:sz w:val="20"/>
          <w:szCs w:val="20"/>
          <w:lang w:eastAsia="ru-RU"/>
        </w:rPr>
        <w:t>комерческие</w:t>
      </w:r>
      <w:proofErr w:type="spellEnd"/>
      <w:r w:rsidRPr="00000521">
        <w:rPr>
          <w:rFonts w:ascii="initial" w:eastAsia="Times New Roman" w:hAnsi="initial" w:cs="Times New Roman"/>
          <w:sz w:val="20"/>
          <w:szCs w:val="20"/>
          <w:lang w:eastAsia="ru-RU"/>
        </w:rPr>
        <w:t> </w:t>
      </w:r>
      <w:proofErr w:type="spellStart"/>
      <w:r w:rsidRPr="00000521">
        <w:rPr>
          <w:rFonts w:ascii="initial" w:eastAsia="Times New Roman" w:hAnsi="initial" w:cs="Times New Roman"/>
          <w:sz w:val="20"/>
          <w:szCs w:val="20"/>
          <w:lang w:eastAsia="ru-RU"/>
        </w:rPr>
        <w:t>взаимотношения</w:t>
      </w:r>
      <w:proofErr w:type="spellEnd"/>
      <w:r w:rsidRPr="00000521">
        <w:rPr>
          <w:rFonts w:ascii="initial" w:eastAsia="Times New Roman" w:hAnsi="initial" w:cs="Times New Roman"/>
          <w:sz w:val="20"/>
          <w:szCs w:val="20"/>
          <w:lang w:eastAsia="ru-RU"/>
        </w:rPr>
        <w:t>) По методам регулирования:</w:t>
      </w:r>
      <w:proofErr w:type="gramEnd"/>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1C7E7B55" wp14:editId="3B4E1BE9">
            <wp:extent cx="9144000" cy="5146040"/>
            <wp:effectExtent l="0" t="0" r="0" b="0"/>
            <wp:docPr id="10" name="Рисунок 10" descr="Презентация по дисциплине Теории государства и права">
              <a:hlinkClick xmlns:a="http://schemas.openxmlformats.org/drawingml/2006/main" r:id="rId24"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Презентация по дисциплине Теории государства и права">
                      <a:hlinkClick r:id="rId24" tgtFrame="&quot;_blank&quot;" tooltip="&quot;Презентация по дисциплине Теории государства и права&quot;"/>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 xml:space="preserve">В зависимости от взаимоотношений  субъектов правоотношения: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Относительные </w:t>
      </w:r>
      <w:proofErr w:type="gramStart"/>
      <w:r w:rsidRPr="00000521">
        <w:rPr>
          <w:rFonts w:ascii="initial" w:eastAsia="Times New Roman" w:hAnsi="initial" w:cs="Times New Roman"/>
          <w:sz w:val="20"/>
          <w:szCs w:val="20"/>
          <w:lang w:eastAsia="ru-RU"/>
        </w:rPr>
        <w:t>( </w:t>
      </w:r>
      <w:proofErr w:type="gramEnd"/>
      <w:r w:rsidRPr="00000521">
        <w:rPr>
          <w:rFonts w:ascii="initial" w:eastAsia="Times New Roman" w:hAnsi="initial" w:cs="Times New Roman"/>
          <w:sz w:val="20"/>
          <w:szCs w:val="20"/>
          <w:lang w:eastAsia="ru-RU"/>
        </w:rPr>
        <w:t>четко определен </w:t>
      </w:r>
      <w:proofErr w:type="spellStart"/>
      <w:r w:rsidRPr="00000521">
        <w:rPr>
          <w:rFonts w:ascii="initial" w:eastAsia="Times New Roman" w:hAnsi="initial" w:cs="Times New Roman"/>
          <w:sz w:val="20"/>
          <w:szCs w:val="20"/>
          <w:lang w:eastAsia="ru-RU"/>
        </w:rPr>
        <w:t>управомоченый</w:t>
      </w:r>
      <w:proofErr w:type="spellEnd"/>
      <w:r w:rsidRPr="00000521">
        <w:rPr>
          <w:rFonts w:ascii="initial" w:eastAsia="Times New Roman" w:hAnsi="initial" w:cs="Times New Roman"/>
          <w:sz w:val="20"/>
          <w:szCs w:val="20"/>
          <w:lang w:eastAsia="ru-RU"/>
        </w:rPr>
        <w:t xml:space="preserve">  и  обязанный  субъект  (договор  купли  продажи,  трудовые отношения))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 xml:space="preserve">Абсолютные  (персонально  определяется  только  а  обязанными  одно  </w:t>
      </w:r>
      <w:proofErr w:type="spellStart"/>
      <w:r w:rsidRPr="00000521">
        <w:rPr>
          <w:rFonts w:ascii="initial" w:eastAsia="Times New Roman" w:hAnsi="initial" w:cs="Times New Roman"/>
          <w:sz w:val="20"/>
          <w:szCs w:val="20"/>
          <w:lang w:eastAsia="ru-RU"/>
        </w:rPr>
        <w:t>управомоченное</w:t>
      </w:r>
      <w:proofErr w:type="spellEnd"/>
      <w:r w:rsidRPr="00000521">
        <w:rPr>
          <w:rFonts w:ascii="initial" w:eastAsia="Times New Roman" w:hAnsi="initial" w:cs="Times New Roman"/>
          <w:sz w:val="20"/>
          <w:szCs w:val="20"/>
          <w:lang w:eastAsia="ru-RU"/>
        </w:rPr>
        <w:t>  лицо,  являются все субъекты (право собственности) ) В зависимости от взаимоотношений субъектов правоотношения:</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3E917DAE" wp14:editId="6E8F535A">
            <wp:extent cx="9144000" cy="5146040"/>
            <wp:effectExtent l="0" t="0" r="0" b="0"/>
            <wp:docPr id="11" name="Рисунок 11" descr="Презентация по дисциплине Теории государства и права">
              <a:hlinkClick xmlns:a="http://schemas.openxmlformats.org/drawingml/2006/main" r:id="rId26"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резентация по дисциплине Теории государства и права">
                      <a:hlinkClick r:id="rId26" tgtFrame="&quot;_blank&quot;" tooltip="&quot;Презентация по дисциплине Теории государства и права&quot;"/>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 xml:space="preserve">По времени действия: </w:t>
      </w:r>
      <w:r w:rsidRPr="00000521">
        <w:rPr>
          <w:rFonts w:ascii="initial" w:eastAsia="Times New Roman" w:hAnsi="initial" w:cs="Times New Roman"/>
          <w:sz w:val="20"/>
          <w:szCs w:val="20"/>
          <w:lang w:eastAsia="ru-RU"/>
        </w:rPr>
        <w:sym w:font="Symbol" w:char="F075"/>
      </w:r>
      <w:proofErr w:type="gramStart"/>
      <w:r w:rsidRPr="00000521">
        <w:rPr>
          <w:rFonts w:ascii="initial" w:eastAsia="Times New Roman" w:hAnsi="initial" w:cs="Times New Roman"/>
          <w:sz w:val="20"/>
          <w:szCs w:val="20"/>
          <w:lang w:eastAsia="ru-RU"/>
        </w:rPr>
        <w:t xml:space="preserve">Длящиеся (трудовые, служебные)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Разовые, однократные (участие в выборах) По времени действия:</w:t>
      </w:r>
      <w:proofErr w:type="gramEnd"/>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0B7D870E" wp14:editId="69B2D22A">
            <wp:extent cx="9144000" cy="5146040"/>
            <wp:effectExtent l="0" t="0" r="0" b="0"/>
            <wp:docPr id="12" name="Рисунок 12" descr="Презентация по дисциплине Теории государства и права">
              <a:hlinkClick xmlns:a="http://schemas.openxmlformats.org/drawingml/2006/main" r:id="rId28"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Презентация по дисциплине Теории государства и права">
                      <a:hlinkClick r:id="rId28" tgtFrame="&quot;_blank&quot;" tooltip="&quot;Презентация по дисциплине Теории государства и права&quot;"/>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 xml:space="preserve">В зависимости от характера  правоотношений: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 xml:space="preserve">Материальные (устанавливают содержание прав и  обязанностей)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 xml:space="preserve">Процессуальные  порядок  разрешения  конкретных  дел  (трудовые  споры,  </w:t>
      </w:r>
      <w:proofErr w:type="spellStart"/>
      <w:r w:rsidRPr="00000521">
        <w:rPr>
          <w:rFonts w:ascii="initial" w:eastAsia="Times New Roman" w:hAnsi="initial" w:cs="Times New Roman"/>
          <w:sz w:val="20"/>
          <w:szCs w:val="20"/>
          <w:lang w:eastAsia="ru-RU"/>
        </w:rPr>
        <w:t>уголовно</w:t>
      </w:r>
      <w:r w:rsidRPr="00000521">
        <w:rPr>
          <w:rFonts w:ascii="initial" w:eastAsia="Times New Roman" w:hAnsi="initial" w:cs="Times New Roman"/>
          <w:sz w:val="20"/>
          <w:szCs w:val="20"/>
          <w:lang w:eastAsia="ru-RU"/>
        </w:rPr>
        <w:softHyphen/>
        <w:t>процессуальные</w:t>
      </w:r>
      <w:proofErr w:type="spellEnd"/>
      <w:r w:rsidRPr="00000521">
        <w:rPr>
          <w:rFonts w:ascii="initial" w:eastAsia="Times New Roman" w:hAnsi="initial" w:cs="Times New Roman"/>
          <w:sz w:val="20"/>
          <w:szCs w:val="20"/>
          <w:lang w:eastAsia="ru-RU"/>
        </w:rPr>
        <w:t>)) (регулируют</w:t>
      </w:r>
      <w:proofErr w:type="gramStart"/>
      <w:r w:rsidRPr="00000521">
        <w:rPr>
          <w:rFonts w:ascii="initial" w:eastAsia="Times New Roman" w:hAnsi="initial" w:cs="Times New Roman"/>
          <w:sz w:val="20"/>
          <w:szCs w:val="20"/>
          <w:lang w:eastAsia="ru-RU"/>
        </w:rPr>
        <w:t>  В</w:t>
      </w:r>
      <w:proofErr w:type="gramEnd"/>
      <w:r w:rsidRPr="00000521">
        <w:rPr>
          <w:rFonts w:ascii="initial" w:eastAsia="Times New Roman" w:hAnsi="initial" w:cs="Times New Roman"/>
          <w:sz w:val="20"/>
          <w:szCs w:val="20"/>
          <w:lang w:eastAsia="ru-RU"/>
        </w:rPr>
        <w:t> зависимости от характера правоотношений:</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0C358A4D" wp14:editId="7D0754CE">
            <wp:extent cx="9144000" cy="5146040"/>
            <wp:effectExtent l="0" t="0" r="0" b="0"/>
            <wp:docPr id="13" name="Рисунок 13" descr="Презентация по дисциплине Теории государства и права">
              <a:hlinkClick xmlns:a="http://schemas.openxmlformats.org/drawingml/2006/main" r:id="rId28"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резентация по дисциплине Теории государства и права">
                      <a:hlinkClick r:id="rId28" tgtFrame="&quot;_blank&quot;" tooltip="&quot;Презентация по дисциплине Теории государства и права&quot;"/>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 xml:space="preserve">В зависимости от характера  правоотношений: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 xml:space="preserve">Материальные (устанавливают содержание прав и  обязанностей)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 xml:space="preserve">Процессуальные  порядок  разрешения  конкретных  дел  (трудовые  споры,  </w:t>
      </w:r>
      <w:proofErr w:type="spellStart"/>
      <w:r w:rsidRPr="00000521">
        <w:rPr>
          <w:rFonts w:ascii="initial" w:eastAsia="Times New Roman" w:hAnsi="initial" w:cs="Times New Roman"/>
          <w:sz w:val="20"/>
          <w:szCs w:val="20"/>
          <w:lang w:eastAsia="ru-RU"/>
        </w:rPr>
        <w:t>уголовно</w:t>
      </w:r>
      <w:r w:rsidRPr="00000521">
        <w:rPr>
          <w:rFonts w:ascii="initial" w:eastAsia="Times New Roman" w:hAnsi="initial" w:cs="Times New Roman"/>
          <w:sz w:val="20"/>
          <w:szCs w:val="20"/>
          <w:lang w:eastAsia="ru-RU"/>
        </w:rPr>
        <w:softHyphen/>
        <w:t>процессуальные</w:t>
      </w:r>
      <w:proofErr w:type="spellEnd"/>
      <w:r w:rsidRPr="00000521">
        <w:rPr>
          <w:rFonts w:ascii="initial" w:eastAsia="Times New Roman" w:hAnsi="initial" w:cs="Times New Roman"/>
          <w:sz w:val="20"/>
          <w:szCs w:val="20"/>
          <w:lang w:eastAsia="ru-RU"/>
        </w:rPr>
        <w:t>)) (регулируют</w:t>
      </w:r>
      <w:proofErr w:type="gramStart"/>
      <w:r w:rsidRPr="00000521">
        <w:rPr>
          <w:rFonts w:ascii="initial" w:eastAsia="Times New Roman" w:hAnsi="initial" w:cs="Times New Roman"/>
          <w:sz w:val="20"/>
          <w:szCs w:val="20"/>
          <w:lang w:eastAsia="ru-RU"/>
        </w:rPr>
        <w:t>  В</w:t>
      </w:r>
      <w:proofErr w:type="gramEnd"/>
      <w:r w:rsidRPr="00000521">
        <w:rPr>
          <w:rFonts w:ascii="initial" w:eastAsia="Times New Roman" w:hAnsi="initial" w:cs="Times New Roman"/>
          <w:sz w:val="20"/>
          <w:szCs w:val="20"/>
          <w:lang w:eastAsia="ru-RU"/>
        </w:rPr>
        <w:t> зависимости от характера правоотношений:</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1D4D62D1" wp14:editId="3CD4A8B1">
            <wp:extent cx="9144000" cy="5146040"/>
            <wp:effectExtent l="0" t="0" r="0" b="0"/>
            <wp:docPr id="14" name="Рисунок 14" descr="Презентация по дисциплине Теории государства и права">
              <a:hlinkClick xmlns:a="http://schemas.openxmlformats.org/drawingml/2006/main" r:id="rId30"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резентация по дисциплине Теории государства и права">
                      <a:hlinkClick r:id="rId30" tgtFrame="&quot;_blank&quot;" tooltip="&quot;Презентация по дисциплине Теории государства и права&quo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По составу правоотношений:</w:t>
      </w:r>
      <w:proofErr w:type="gramStart"/>
      <w:r w:rsidRPr="00000521">
        <w:rPr>
          <w:rFonts w:ascii="initial" w:eastAsia="Times New Roman" w:hAnsi="initial" w:cs="Times New Roman"/>
          <w:sz w:val="20"/>
          <w:szCs w:val="20"/>
          <w:lang w:eastAsia="ru-RU"/>
        </w:rPr>
        <w:t xml:space="preserve"> :</w:t>
      </w:r>
      <w:proofErr w:type="gramEnd"/>
      <w:r w:rsidRPr="00000521">
        <w:rPr>
          <w:rFonts w:ascii="initial" w:eastAsia="Times New Roman" w:hAnsi="initial" w:cs="Times New Roman"/>
          <w:sz w:val="20"/>
          <w:szCs w:val="20"/>
          <w:lang w:eastAsia="ru-RU"/>
        </w:rPr>
        <w:t xml:space="preserve">  1.  правоотношений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 xml:space="preserve">Субъекты  Индивиды. 2. Организации;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Содержание  правоотношений:  субъективные  юридические  права  и  обязанности. По составу правоотношений:</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4558740E" wp14:editId="6D690A2F">
            <wp:extent cx="9144000" cy="5146040"/>
            <wp:effectExtent l="0" t="0" r="0" b="0"/>
            <wp:docPr id="15" name="Рисунок 15" descr="Презентация по дисциплине Теории государства и права">
              <a:hlinkClick xmlns:a="http://schemas.openxmlformats.org/drawingml/2006/main" r:id="rId32"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Презентация по дисциплине Теории государства и права">
                      <a:hlinkClick r:id="rId32" tgtFrame="&quot;_blank&quot;" tooltip="&quot;Презентация по дисциплине Теории государства и права&quot;"/>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Субъективное  право  –</w:t>
      </w:r>
      <w:proofErr w:type="gramStart"/>
      <w:r w:rsidRPr="00000521">
        <w:rPr>
          <w:rFonts w:ascii="initial" w:eastAsia="Times New Roman" w:hAnsi="initial" w:cs="Times New Roman"/>
          <w:sz w:val="20"/>
          <w:szCs w:val="20"/>
          <w:lang w:eastAsia="ru-RU"/>
        </w:rPr>
        <w:t>  ,</w:t>
      </w:r>
      <w:proofErr w:type="gramEnd"/>
      <w:r w:rsidRPr="00000521">
        <w:rPr>
          <w:rFonts w:ascii="initial" w:eastAsia="Times New Roman" w:hAnsi="initial" w:cs="Times New Roman"/>
          <w:sz w:val="20"/>
          <w:szCs w:val="20"/>
          <w:lang w:eastAsia="ru-RU"/>
        </w:rPr>
        <w:t xml:space="preserve">  принадлежащие  субъекту правоотношений.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Юридическая  –  мера  должного  поведения  –  необходимое  субъекта  правоотношений,  появление  установление  установленное  субъективного права</w:t>
      </w:r>
      <w:proofErr w:type="gramStart"/>
      <w:r w:rsidRPr="00000521">
        <w:rPr>
          <w:rFonts w:ascii="initial" w:eastAsia="Times New Roman" w:hAnsi="initial" w:cs="Times New Roman"/>
          <w:sz w:val="20"/>
          <w:szCs w:val="20"/>
          <w:lang w:eastAsia="ru-RU"/>
        </w:rPr>
        <w:t>.</w:t>
      </w:r>
      <w:proofErr w:type="gramEnd"/>
      <w:r w:rsidRPr="00000521">
        <w:rPr>
          <w:rFonts w:ascii="initial" w:eastAsia="Times New Roman" w:hAnsi="initial" w:cs="Times New Roman"/>
          <w:sz w:val="20"/>
          <w:szCs w:val="20"/>
          <w:lang w:eastAsia="ru-RU"/>
        </w:rPr>
        <w:t xml:space="preserve"> </w:t>
      </w:r>
      <w:proofErr w:type="gramStart"/>
      <w:r w:rsidRPr="00000521">
        <w:rPr>
          <w:rFonts w:ascii="initial" w:eastAsia="Times New Roman" w:hAnsi="initial" w:cs="Times New Roman"/>
          <w:sz w:val="20"/>
          <w:szCs w:val="20"/>
          <w:lang w:eastAsia="ru-RU"/>
        </w:rPr>
        <w:t>о</w:t>
      </w:r>
      <w:proofErr w:type="gramEnd"/>
      <w:r w:rsidRPr="00000521">
        <w:rPr>
          <w:rFonts w:ascii="initial" w:eastAsia="Times New Roman" w:hAnsi="initial" w:cs="Times New Roman"/>
          <w:sz w:val="20"/>
          <w:szCs w:val="20"/>
          <w:lang w:eastAsia="ru-RU"/>
        </w:rPr>
        <w:t>бязанность  для</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71B8A9C1" wp14:editId="5455348B">
            <wp:extent cx="9144000" cy="5146040"/>
            <wp:effectExtent l="0" t="0" r="0" b="0"/>
            <wp:docPr id="16" name="Рисунок 16" descr="Презентация по дисциплине Теории государства и права">
              <a:hlinkClick xmlns:a="http://schemas.openxmlformats.org/drawingml/2006/main" r:id="rId34"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Презентация по дисциплине Теории государства и права">
                      <a:hlinkClick r:id="rId34" tgtFrame="&quot;_blank&quot;" tooltip="&quot;Презентация по дисциплине Теории государства и права&quo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 xml:space="preserve">Объекты правоотношений: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 xml:space="preserve">Ценные бумаги;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 xml:space="preserve">Продукты духовного мира;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Личные неимущественные благ</w:t>
      </w:r>
      <w:proofErr w:type="gramStart"/>
      <w:r w:rsidRPr="00000521">
        <w:rPr>
          <w:rFonts w:ascii="initial" w:eastAsia="Times New Roman" w:hAnsi="initial" w:cs="Times New Roman"/>
          <w:sz w:val="20"/>
          <w:szCs w:val="20"/>
          <w:lang w:eastAsia="ru-RU"/>
        </w:rPr>
        <w:t>а(</w:t>
      </w:r>
      <w:proofErr w:type="gramEnd"/>
      <w:r w:rsidRPr="00000521">
        <w:rPr>
          <w:rFonts w:ascii="initial" w:eastAsia="Times New Roman" w:hAnsi="initial" w:cs="Times New Roman"/>
          <w:sz w:val="20"/>
          <w:szCs w:val="20"/>
          <w:lang w:eastAsia="ru-RU"/>
        </w:rPr>
        <w:t xml:space="preserve">жизнь, здоровье);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 xml:space="preserve">Поведение участников правоотношений; </w:t>
      </w:r>
      <w:r w:rsidRPr="00000521">
        <w:rPr>
          <w:rFonts w:ascii="initial" w:eastAsia="Times New Roman" w:hAnsi="initial" w:cs="Times New Roman"/>
          <w:sz w:val="20"/>
          <w:szCs w:val="20"/>
          <w:lang w:eastAsia="ru-RU"/>
        </w:rPr>
        <w:sym w:font="Symbol" w:char="F075"/>
      </w:r>
      <w:r w:rsidRPr="00000521">
        <w:rPr>
          <w:rFonts w:ascii="initial" w:eastAsia="Times New Roman" w:hAnsi="initial" w:cs="Times New Roman"/>
          <w:sz w:val="20"/>
          <w:szCs w:val="20"/>
          <w:lang w:eastAsia="ru-RU"/>
        </w:rPr>
        <w:t>Результаты поведения участников; Объекты правоотношений:</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63CD93D5" wp14:editId="60AD3C53">
            <wp:extent cx="9144000" cy="5146040"/>
            <wp:effectExtent l="0" t="0" r="0" b="0"/>
            <wp:docPr id="17" name="Рисунок 17" descr="Презентация по дисциплине Теории государства и права">
              <a:hlinkClick xmlns:a="http://schemas.openxmlformats.org/drawingml/2006/main" r:id="rId36"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Презентация по дисциплине Теории государства и права">
                      <a:hlinkClick r:id="rId36" tgtFrame="&quot;_blank&quot;" tooltip="&quot;Презентация по дисциплине Теории государства и права&quo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Правоотношения возникают,  изменяются и прекращаются в  зависимости от определенных  жизненных обстоятельств</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70F03635" wp14:editId="4A5C8B56">
            <wp:extent cx="9144000" cy="5146040"/>
            <wp:effectExtent l="0" t="0" r="0" b="0"/>
            <wp:docPr id="18" name="Рисунок 18" descr="Презентация по дисциплине Теории государства и права">
              <a:hlinkClick xmlns:a="http://schemas.openxmlformats.org/drawingml/2006/main" r:id="rId38"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Презентация по дисциплине Теории государства и права">
                      <a:hlinkClick r:id="rId38" tgtFrame="&quot;_blank&quot;" tooltip="&quot;Презентация по дисциплине Теории государства и права&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Юридические факты Конкретное жизненное  обстоятельство,  с  наступлением  которого  нормы  права  связывают  и  возникновение,  изменение  прекращение правоотношения Юридические факты</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5B5A344A" wp14:editId="2E94D0C1">
            <wp:extent cx="9144000" cy="5146040"/>
            <wp:effectExtent l="0" t="0" r="0" b="0"/>
            <wp:docPr id="19" name="Рисунок 19" descr="Презентация по дисциплине Теории государства и права">
              <a:hlinkClick xmlns:a="http://schemas.openxmlformats.org/drawingml/2006/main" r:id="rId40"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Презентация по дисциплине Теории государства и права">
                      <a:hlinkClick r:id="rId40" tgtFrame="&quot;_blank&quot;" tooltip="&quot;Презентация по дисциплине Теории государства и права&quo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 xml:space="preserve">События </w:t>
      </w:r>
      <w:proofErr w:type="spellStart"/>
      <w:proofErr w:type="gramStart"/>
      <w:r w:rsidRPr="00000521">
        <w:rPr>
          <w:rFonts w:ascii="initial" w:eastAsia="Times New Roman" w:hAnsi="initial" w:cs="Times New Roman"/>
          <w:sz w:val="20"/>
          <w:szCs w:val="20"/>
          <w:lang w:eastAsia="ru-RU"/>
        </w:rPr>
        <w:t>События</w:t>
      </w:r>
      <w:proofErr w:type="spellEnd"/>
      <w:proofErr w:type="gramEnd"/>
      <w:r w:rsidRPr="00000521">
        <w:rPr>
          <w:rFonts w:ascii="initial" w:eastAsia="Times New Roman" w:hAnsi="initial" w:cs="Times New Roman"/>
          <w:sz w:val="20"/>
          <w:szCs w:val="20"/>
          <w:lang w:eastAsia="ru-RU"/>
        </w:rPr>
        <w:t xml:space="preserve"> – факты возникающие не зависимо от воли участника (рождение, смерть). события Относительные – вызванные обстоятельства действиями людей (рождение ребенка, авария) Абсолютные – обстоятельства которые не вызваны волей людей и не выступают какой либо неё от зависимости (наводнение, естественная смерть) события в</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1E1935BC" wp14:editId="482F3AEC">
            <wp:extent cx="9144000" cy="5146040"/>
            <wp:effectExtent l="0" t="0" r="0" b="0"/>
            <wp:docPr id="20" name="Рисунок 20" descr="Презентация по дисциплине Теории государства и права">
              <a:hlinkClick xmlns:a="http://schemas.openxmlformats.org/drawingml/2006/main" r:id="rId42"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Презентация по дисциплине Теории государства и права">
                      <a:hlinkClick r:id="rId42" tgtFrame="&quot;_blank&quot;" tooltip="&quot;Презентация по дисциплине Теории государства и права&quo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 xml:space="preserve">Юридические  </w:t>
      </w:r>
      <w:proofErr w:type="gramStart"/>
      <w:r w:rsidRPr="00000521">
        <w:rPr>
          <w:rFonts w:ascii="initial" w:eastAsia="Times New Roman" w:hAnsi="initial" w:cs="Times New Roman"/>
          <w:sz w:val="20"/>
          <w:szCs w:val="20"/>
          <w:lang w:eastAsia="ru-RU"/>
        </w:rPr>
        <w:t>состояния</w:t>
      </w:r>
      <w:proofErr w:type="gramEnd"/>
      <w:r w:rsidRPr="00000521">
        <w:rPr>
          <w:rFonts w:ascii="initial" w:eastAsia="Times New Roman" w:hAnsi="initial" w:cs="Times New Roman"/>
          <w:sz w:val="20"/>
          <w:szCs w:val="20"/>
          <w:lang w:eastAsia="ru-RU"/>
        </w:rPr>
        <w:t>  Длящиеся </w:t>
      </w:r>
      <w:proofErr w:type="spellStart"/>
      <w:r w:rsidRPr="00000521">
        <w:rPr>
          <w:rFonts w:ascii="initial" w:eastAsia="Times New Roman" w:hAnsi="initial" w:cs="Times New Roman"/>
          <w:sz w:val="20"/>
          <w:szCs w:val="20"/>
          <w:lang w:eastAsia="ru-RU"/>
        </w:rPr>
        <w:t>жизненые</w:t>
      </w:r>
      <w:proofErr w:type="spellEnd"/>
      <w:r w:rsidRPr="00000521">
        <w:rPr>
          <w:rFonts w:ascii="initial" w:eastAsia="Times New Roman" w:hAnsi="initial" w:cs="Times New Roman"/>
          <w:sz w:val="20"/>
          <w:szCs w:val="20"/>
          <w:lang w:eastAsia="ru-RU"/>
        </w:rPr>
        <w:t xml:space="preserve">  обстоятельства,  служащие основанием  для наступления  юридических  последствий  (нахождение на  </w:t>
      </w:r>
      <w:proofErr w:type="spellStart"/>
      <w:r w:rsidRPr="00000521">
        <w:rPr>
          <w:rFonts w:ascii="initial" w:eastAsia="Times New Roman" w:hAnsi="initial" w:cs="Times New Roman"/>
          <w:sz w:val="20"/>
          <w:szCs w:val="20"/>
          <w:lang w:eastAsia="ru-RU"/>
        </w:rPr>
        <w:t>еждивении</w:t>
      </w:r>
      <w:proofErr w:type="spellEnd"/>
      <w:r w:rsidRPr="00000521">
        <w:rPr>
          <w:rFonts w:ascii="initial" w:eastAsia="Times New Roman" w:hAnsi="initial" w:cs="Times New Roman"/>
          <w:sz w:val="20"/>
          <w:szCs w:val="20"/>
          <w:lang w:eastAsia="ru-RU"/>
        </w:rPr>
        <w:t>)</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56F45077" wp14:editId="75BFD22C">
            <wp:extent cx="9144000" cy="5146040"/>
            <wp:effectExtent l="0" t="0" r="0" b="0"/>
            <wp:docPr id="21" name="Рисунок 21" descr="Презентация по дисциплине Теории государства и права">
              <a:hlinkClick xmlns:a="http://schemas.openxmlformats.org/drawingml/2006/main" r:id="rId44"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резентация по дисциплине Теории государства и права">
                      <a:hlinkClick r:id="rId44" tgtFrame="&quot;_blank&quot;" tooltip="&quot;Презентация по дисциплине Теории государства и права&quo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Правообразующие</w:t>
      </w:r>
      <w:proofErr w:type="gramStart"/>
      <w:r w:rsidRPr="00000521">
        <w:rPr>
          <w:rFonts w:ascii="initial" w:eastAsia="Times New Roman" w:hAnsi="initial" w:cs="Times New Roman"/>
          <w:sz w:val="20"/>
          <w:szCs w:val="20"/>
          <w:lang w:eastAsia="ru-RU"/>
        </w:rPr>
        <w:t>  П</w:t>
      </w:r>
      <w:proofErr w:type="gramEnd"/>
      <w:r w:rsidRPr="00000521">
        <w:rPr>
          <w:rFonts w:ascii="initial" w:eastAsia="Times New Roman" w:hAnsi="initial" w:cs="Times New Roman"/>
          <w:sz w:val="20"/>
          <w:szCs w:val="20"/>
          <w:lang w:eastAsia="ru-RU"/>
        </w:rPr>
        <w:t xml:space="preserve">о основанию последствий </w:t>
      </w:r>
      <w:proofErr w:type="spellStart"/>
      <w:r w:rsidRPr="00000521">
        <w:rPr>
          <w:rFonts w:ascii="initial" w:eastAsia="Times New Roman" w:hAnsi="initial" w:cs="Times New Roman"/>
          <w:sz w:val="20"/>
          <w:szCs w:val="20"/>
          <w:lang w:eastAsia="ru-RU"/>
        </w:rPr>
        <w:t>Правоизменяющие</w:t>
      </w:r>
      <w:proofErr w:type="spellEnd"/>
      <w:r w:rsidRPr="00000521">
        <w:rPr>
          <w:rFonts w:ascii="initial" w:eastAsia="Times New Roman" w:hAnsi="initial" w:cs="Times New Roman"/>
          <w:sz w:val="20"/>
          <w:szCs w:val="20"/>
          <w:lang w:eastAsia="ru-RU"/>
        </w:rPr>
        <w:t xml:space="preserve">  </w:t>
      </w:r>
      <w:proofErr w:type="spellStart"/>
      <w:r w:rsidRPr="00000521">
        <w:rPr>
          <w:rFonts w:ascii="initial" w:eastAsia="Times New Roman" w:hAnsi="initial" w:cs="Times New Roman"/>
          <w:sz w:val="20"/>
          <w:szCs w:val="20"/>
          <w:lang w:eastAsia="ru-RU"/>
        </w:rPr>
        <w:t>Правопрекращающие</w:t>
      </w:r>
      <w:proofErr w:type="spellEnd"/>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5AEEE63B" wp14:editId="1A035634">
            <wp:extent cx="9144000" cy="5146040"/>
            <wp:effectExtent l="0" t="0" r="0" b="0"/>
            <wp:docPr id="22" name="Рисунок 22" descr="Презентация по дисциплине Теории государства и права">
              <a:hlinkClick xmlns:a="http://schemas.openxmlformats.org/drawingml/2006/main" r:id="rId46"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Презентация по дисциплине Теории государства и права">
                      <a:hlinkClick r:id="rId46" tgtFrame="&quot;_blank&quot;" tooltip="&quot;Презентация по дисциплине Теории государства и права&quot;"/>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По форме их  проявления существующие  Положительные факты  </w:t>
      </w:r>
      <w:r w:rsidRPr="00000521">
        <w:rPr>
          <w:rFonts w:ascii="initial" w:eastAsia="Times New Roman" w:hAnsi="initial" w:cs="Times New Roman"/>
          <w:sz w:val="20"/>
          <w:szCs w:val="20"/>
          <w:lang w:eastAsia="ru-RU"/>
        </w:rPr>
        <w:softHyphen/>
        <w:t>  выражают  которые  существующие  реально  в  или  данный  момент  явление  действительности Отрицательные  факты  –  выражающие  отсутствие  явлений</w:t>
      </w:r>
      <w:proofErr w:type="gramStart"/>
      <w:r w:rsidRPr="00000521">
        <w:rPr>
          <w:rFonts w:ascii="initial" w:eastAsia="Times New Roman" w:hAnsi="initial" w:cs="Times New Roman"/>
          <w:sz w:val="20"/>
          <w:szCs w:val="20"/>
          <w:lang w:eastAsia="ru-RU"/>
        </w:rPr>
        <w:t>.</w:t>
      </w:r>
      <w:proofErr w:type="gramEnd"/>
      <w:r w:rsidRPr="00000521">
        <w:rPr>
          <w:rFonts w:ascii="initial" w:eastAsia="Times New Roman" w:hAnsi="initial" w:cs="Times New Roman"/>
          <w:sz w:val="20"/>
          <w:szCs w:val="20"/>
          <w:lang w:eastAsia="ru-RU"/>
        </w:rPr>
        <w:t xml:space="preserve"> </w:t>
      </w:r>
      <w:proofErr w:type="gramStart"/>
      <w:r w:rsidRPr="00000521">
        <w:rPr>
          <w:rFonts w:ascii="initial" w:eastAsia="Times New Roman" w:hAnsi="initial" w:cs="Times New Roman"/>
          <w:sz w:val="20"/>
          <w:szCs w:val="20"/>
          <w:lang w:eastAsia="ru-RU"/>
        </w:rPr>
        <w:t>о</w:t>
      </w:r>
      <w:proofErr w:type="gramEnd"/>
      <w:r w:rsidRPr="00000521">
        <w:rPr>
          <w:rFonts w:ascii="initial" w:eastAsia="Times New Roman" w:hAnsi="initial" w:cs="Times New Roman"/>
          <w:sz w:val="20"/>
          <w:szCs w:val="20"/>
          <w:lang w:eastAsia="ru-RU"/>
        </w:rPr>
        <w:t>пределенных  (регистрация брака)</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0D0ECA88" wp14:editId="0B7C7B62">
            <wp:extent cx="9144000" cy="5146040"/>
            <wp:effectExtent l="0" t="0" r="0" b="0"/>
            <wp:docPr id="23" name="Рисунок 23" descr="Презентация по дисциплине Теории государства и права">
              <a:hlinkClick xmlns:a="http://schemas.openxmlformats.org/drawingml/2006/main" r:id="rId48"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Презентация по дисциплине Теории государства и права">
                      <a:hlinkClick r:id="rId48" tgtFrame="&quot;_blank&quot;" tooltip="&quot;Презентация по дисциплине Теории государства и права&quot;"/>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Факты  действия  однократного  Факты  не  прерывного  юридического действия</w:t>
      </w:r>
      <w:proofErr w:type="gramStart"/>
      <w:r w:rsidRPr="00000521">
        <w:rPr>
          <w:rFonts w:ascii="initial" w:eastAsia="Times New Roman" w:hAnsi="initial" w:cs="Times New Roman"/>
          <w:sz w:val="20"/>
          <w:szCs w:val="20"/>
          <w:lang w:eastAsia="ru-RU"/>
        </w:rPr>
        <w:t xml:space="preserve"> П</w:t>
      </w:r>
      <w:proofErr w:type="gramEnd"/>
      <w:r w:rsidRPr="00000521">
        <w:rPr>
          <w:rFonts w:ascii="initial" w:eastAsia="Times New Roman" w:hAnsi="initial" w:cs="Times New Roman"/>
          <w:sz w:val="20"/>
          <w:szCs w:val="20"/>
          <w:lang w:eastAsia="ru-RU"/>
        </w:rPr>
        <w:t>о характеру  действия</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41960604" wp14:editId="33718FC3">
            <wp:extent cx="9144000" cy="5146040"/>
            <wp:effectExtent l="0" t="0" r="0" b="0"/>
            <wp:docPr id="24" name="Рисунок 24" descr="Презентация по дисциплине Теории государства и права">
              <a:hlinkClick xmlns:a="http://schemas.openxmlformats.org/drawingml/2006/main" r:id="rId50"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Презентация по дисциплине Теории государства и права">
                      <a:hlinkClick r:id="rId50" tgtFrame="&quot;_blank&quot;" tooltip="&quot;Презентация по дисциплине Теории государства и права&quot;"/>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Факты  действия  Факты  действия  краткосрочного  длительного</w:t>
      </w:r>
      <w:proofErr w:type="gramStart"/>
      <w:r w:rsidRPr="00000521">
        <w:rPr>
          <w:rFonts w:ascii="initial" w:eastAsia="Times New Roman" w:hAnsi="initial" w:cs="Times New Roman"/>
          <w:sz w:val="20"/>
          <w:szCs w:val="20"/>
          <w:lang w:eastAsia="ru-RU"/>
        </w:rPr>
        <w:t>  С</w:t>
      </w:r>
      <w:proofErr w:type="gramEnd"/>
      <w:r w:rsidRPr="00000521">
        <w:rPr>
          <w:rFonts w:ascii="initial" w:eastAsia="Times New Roman" w:hAnsi="initial" w:cs="Times New Roman"/>
          <w:sz w:val="20"/>
          <w:szCs w:val="20"/>
          <w:lang w:eastAsia="ru-RU"/>
        </w:rPr>
        <w:t xml:space="preserve"> точки зрения  </w:t>
      </w:r>
      <w:proofErr w:type="spellStart"/>
      <w:r w:rsidRPr="00000521">
        <w:rPr>
          <w:rFonts w:ascii="initial" w:eastAsia="Times New Roman" w:hAnsi="initial" w:cs="Times New Roman"/>
          <w:sz w:val="20"/>
          <w:szCs w:val="20"/>
          <w:lang w:eastAsia="ru-RU"/>
        </w:rPr>
        <w:t>продолжитель</w:t>
      </w:r>
      <w:proofErr w:type="spellEnd"/>
      <w:r w:rsidRPr="00000521">
        <w:rPr>
          <w:rFonts w:ascii="initial" w:eastAsia="Times New Roman" w:hAnsi="initial" w:cs="Times New Roman"/>
          <w:sz w:val="20"/>
          <w:szCs w:val="20"/>
          <w:lang w:eastAsia="ru-RU"/>
        </w:rPr>
        <w:t xml:space="preserve"> </w:t>
      </w:r>
      <w:proofErr w:type="spellStart"/>
      <w:r w:rsidRPr="00000521">
        <w:rPr>
          <w:rFonts w:ascii="initial" w:eastAsia="Times New Roman" w:hAnsi="initial" w:cs="Times New Roman"/>
          <w:sz w:val="20"/>
          <w:szCs w:val="20"/>
          <w:lang w:eastAsia="ru-RU"/>
        </w:rPr>
        <w:t>ности</w:t>
      </w:r>
      <w:proofErr w:type="spellEnd"/>
      <w:r w:rsidRPr="00000521">
        <w:rPr>
          <w:rFonts w:ascii="initial" w:eastAsia="Times New Roman" w:hAnsi="initial" w:cs="Times New Roman"/>
          <w:sz w:val="20"/>
          <w:szCs w:val="20"/>
          <w:lang w:eastAsia="ru-RU"/>
        </w:rPr>
        <w:t>  существования</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26A4EA2F" wp14:editId="1FB8C559">
            <wp:extent cx="9144000" cy="5146040"/>
            <wp:effectExtent l="0" t="0" r="0" b="0"/>
            <wp:docPr id="25" name="Рисунок 25" descr="Презентация по дисциплине Теории государства и права">
              <a:hlinkClick xmlns:a="http://schemas.openxmlformats.org/drawingml/2006/main" r:id="rId52"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Презентация по дисциплине Теории государства и права">
                      <a:hlinkClick r:id="rId52" tgtFrame="&quot;_blank&quot;" tooltip="&quot;Презентация по дисциплине Теории государства и права&quot;"/>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proofErr w:type="gramStart"/>
      <w:r w:rsidRPr="00000521">
        <w:rPr>
          <w:rFonts w:ascii="initial" w:eastAsia="Times New Roman" w:hAnsi="initial" w:cs="Times New Roman"/>
          <w:sz w:val="20"/>
          <w:szCs w:val="20"/>
          <w:lang w:eastAsia="ru-RU"/>
        </w:rPr>
        <w:t>Оформленные</w:t>
      </w:r>
      <w:proofErr w:type="gramEnd"/>
      <w:r w:rsidRPr="00000521">
        <w:rPr>
          <w:rFonts w:ascii="initial" w:eastAsia="Times New Roman" w:hAnsi="initial" w:cs="Times New Roman"/>
          <w:sz w:val="20"/>
          <w:szCs w:val="20"/>
          <w:lang w:eastAsia="ru-RU"/>
        </w:rPr>
        <w:t>  зафиксированный вид. –  Факты  не  прерывного  юридического действия</w:t>
      </w:r>
      <w:proofErr w:type="gramStart"/>
      <w:r w:rsidRPr="00000521">
        <w:rPr>
          <w:rFonts w:ascii="initial" w:eastAsia="Times New Roman" w:hAnsi="initial" w:cs="Times New Roman"/>
          <w:sz w:val="20"/>
          <w:szCs w:val="20"/>
          <w:lang w:eastAsia="ru-RU"/>
        </w:rPr>
        <w:t xml:space="preserve"> П</w:t>
      </w:r>
      <w:proofErr w:type="gramEnd"/>
      <w:r w:rsidRPr="00000521">
        <w:rPr>
          <w:rFonts w:ascii="initial" w:eastAsia="Times New Roman" w:hAnsi="initial" w:cs="Times New Roman"/>
          <w:sz w:val="20"/>
          <w:szCs w:val="20"/>
          <w:lang w:eastAsia="ru-RU"/>
        </w:rPr>
        <w:t xml:space="preserve">о признаку  документально </w:t>
      </w:r>
      <w:proofErr w:type="spellStart"/>
      <w:r w:rsidRPr="00000521">
        <w:rPr>
          <w:rFonts w:ascii="initial" w:eastAsia="Times New Roman" w:hAnsi="initial" w:cs="Times New Roman"/>
          <w:sz w:val="20"/>
          <w:szCs w:val="20"/>
          <w:lang w:eastAsia="ru-RU"/>
        </w:rPr>
        <w:t>го</w:t>
      </w:r>
      <w:proofErr w:type="spellEnd"/>
      <w:r w:rsidRPr="00000521">
        <w:rPr>
          <w:rFonts w:ascii="initial" w:eastAsia="Times New Roman" w:hAnsi="initial" w:cs="Times New Roman"/>
          <w:sz w:val="20"/>
          <w:szCs w:val="20"/>
          <w:lang w:eastAsia="ru-RU"/>
        </w:rPr>
        <w:t> деления</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0E77AA9F" wp14:editId="1FD94D96">
            <wp:extent cx="9144000" cy="5146040"/>
            <wp:effectExtent l="0" t="0" r="0" b="0"/>
            <wp:docPr id="26" name="Рисунок 26" descr="Презентация по дисциплине Теории государства и права">
              <a:hlinkClick xmlns:a="http://schemas.openxmlformats.org/drawingml/2006/main" r:id="rId54"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Презентация по дисциплине Теории государства и права">
                      <a:hlinkClick r:id="rId54" tgtFrame="&quot;_blank&quot;" tooltip="&quot;Презентация по дисциплине Теории государства и права&quot;"/>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 xml:space="preserve">По признаку  </w:t>
      </w:r>
      <w:proofErr w:type="spellStart"/>
      <w:proofErr w:type="gramStart"/>
      <w:r w:rsidRPr="00000521">
        <w:rPr>
          <w:rFonts w:ascii="initial" w:eastAsia="Times New Roman" w:hAnsi="initial" w:cs="Times New Roman"/>
          <w:sz w:val="20"/>
          <w:szCs w:val="20"/>
          <w:lang w:eastAsia="ru-RU"/>
        </w:rPr>
        <w:t>определенност</w:t>
      </w:r>
      <w:proofErr w:type="spellEnd"/>
      <w:r w:rsidRPr="00000521">
        <w:rPr>
          <w:rFonts w:ascii="initial" w:eastAsia="Times New Roman" w:hAnsi="initial" w:cs="Times New Roman"/>
          <w:sz w:val="20"/>
          <w:szCs w:val="20"/>
          <w:lang w:eastAsia="ru-RU"/>
        </w:rPr>
        <w:t xml:space="preserve"> и</w:t>
      </w:r>
      <w:proofErr w:type="gramEnd"/>
      <w:r w:rsidRPr="00000521">
        <w:rPr>
          <w:rFonts w:ascii="initial" w:eastAsia="Times New Roman" w:hAnsi="initial" w:cs="Times New Roman"/>
          <w:sz w:val="20"/>
          <w:szCs w:val="20"/>
          <w:lang w:eastAsia="ru-RU"/>
        </w:rPr>
        <w:t xml:space="preserve"> нормативной  модели  –  Определенные  фактические  обстоятельства  (возраст,  семейное положение)  Относительно  определенные    конкретизирующие  определенным органом  – </w:t>
      </w:r>
      <w:r w:rsidRPr="00000521">
        <w:rPr>
          <w:rFonts w:ascii="initial" w:eastAsia="Times New Roman" w:hAnsi="initial" w:cs="Times New Roman"/>
          <w:sz w:val="20"/>
          <w:szCs w:val="20"/>
          <w:lang w:eastAsia="ru-RU"/>
        </w:rPr>
        <w:softHyphen/>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6E823354" wp14:editId="13F8146E">
            <wp:extent cx="9144000" cy="5146040"/>
            <wp:effectExtent l="0" t="0" r="0" b="0"/>
            <wp:docPr id="27" name="Рисунок 27" descr="Презентация по дисциплине Теории государства и права">
              <a:hlinkClick xmlns:a="http://schemas.openxmlformats.org/drawingml/2006/main" r:id="rId56"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Презентация по дисциплине Теории государства и права">
                      <a:hlinkClick r:id="rId56" tgtFrame="&quot;_blank&quot;" tooltip="&quot;Презентация по дисциплине Теории государства и права&quo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норма права вид толкования 2.1. Статья 87 п.1. Обязанности  совершеннолетних  детей по содержанию родителей (Семейный  кодекс РФ) 2.2. Статья 224. Небрежное хранение  огнестрельного оружия (Уголовный кодекс  РФ) 2.3. Статья 34 п.1. Совместная собственность  супругов (Семейный кодекс РФ) 2.4. Статья 8 п.1. Независимость судей  (Гражданский процессуальный кодекс РФ) 2.5. Статья 87 п.1. Обязанности  совершеннолетних</w:t>
      </w:r>
    </w:p>
    <w:p w:rsidR="00000521" w:rsidRPr="00000521" w:rsidRDefault="00000521" w:rsidP="00000521">
      <w:pPr>
        <w:shd w:val="clear" w:color="auto" w:fill="FFFFFF"/>
        <w:spacing w:after="0"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2F347DA1" wp14:editId="0BC44FC6">
            <wp:extent cx="9144000" cy="5146040"/>
            <wp:effectExtent l="0" t="0" r="0" b="0"/>
            <wp:docPr id="28" name="Рисунок 28" descr="Презентация по дисциплине Теории государства и права">
              <a:hlinkClick xmlns:a="http://schemas.openxmlformats.org/drawingml/2006/main" r:id="rId58"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Презентация по дисциплине Теории государства и права">
                      <a:hlinkClick r:id="rId58" tgtFrame="&quot;_blank&quot;" tooltip="&quot;Презентация по дисциплине Теории государства и права&quot;"/>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sz w:val="20"/>
          <w:szCs w:val="20"/>
          <w:lang w:eastAsia="ru-RU"/>
        </w:rPr>
        <w:t>Первичные  Производственные  –  нуждаемость  в  жилье  (постановка на учет</w:t>
      </w:r>
      <w:proofErr w:type="gramStart"/>
      <w:r w:rsidRPr="00000521">
        <w:rPr>
          <w:rFonts w:ascii="initial" w:eastAsia="Times New Roman" w:hAnsi="initial" w:cs="Times New Roman"/>
          <w:sz w:val="20"/>
          <w:szCs w:val="20"/>
          <w:lang w:eastAsia="ru-RU"/>
        </w:rPr>
        <w:t> )</w:t>
      </w:r>
      <w:proofErr w:type="gramEnd"/>
      <w:r w:rsidRPr="00000521">
        <w:rPr>
          <w:rFonts w:ascii="initial" w:eastAsia="Times New Roman" w:hAnsi="initial" w:cs="Times New Roman"/>
          <w:sz w:val="20"/>
          <w:szCs w:val="20"/>
          <w:lang w:eastAsia="ru-RU"/>
        </w:rPr>
        <w:t xml:space="preserve"> На основе содержания юридических фактов и взаимоотношений между собой</w:t>
      </w:r>
    </w:p>
    <w:p w:rsidR="00000521" w:rsidRPr="00000521" w:rsidRDefault="00000521" w:rsidP="00000521">
      <w:pPr>
        <w:shd w:val="clear" w:color="auto" w:fill="FFFFFF"/>
        <w:spacing w:after="15" w:line="240" w:lineRule="auto"/>
        <w:jc w:val="center"/>
        <w:rPr>
          <w:rFonts w:ascii="initial" w:eastAsia="Times New Roman" w:hAnsi="initial" w:cs="Times New Roman"/>
          <w:sz w:val="20"/>
          <w:szCs w:val="20"/>
          <w:lang w:eastAsia="ru-RU"/>
        </w:rPr>
      </w:pPr>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053520F2" wp14:editId="623D985D">
            <wp:extent cx="9144000" cy="5146040"/>
            <wp:effectExtent l="0" t="0" r="0" b="0"/>
            <wp:docPr id="29" name="Рисунок 29" descr="Презентация по дисциплине Теории государства и права">
              <a:hlinkClick xmlns:a="http://schemas.openxmlformats.org/drawingml/2006/main" r:id="rId60"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Презентация по дисциплине Теории государства и права">
                      <a:hlinkClick r:id="rId60" tgtFrame="&quot;_blank&quot;" tooltip="&quot;Презентация по дисциплине Теории государства и права&quot;"/>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p>
    <w:p w:rsidR="007A7661" w:rsidRDefault="007A7661"/>
    <w:p w:rsidR="00873734" w:rsidRDefault="00873734"/>
    <w:p w:rsidR="007B088C" w:rsidRPr="00000521" w:rsidRDefault="007B088C" w:rsidP="007B088C">
      <w:pPr>
        <w:shd w:val="clear" w:color="auto" w:fill="FFFFFF"/>
        <w:spacing w:after="0" w:line="240" w:lineRule="auto"/>
        <w:jc w:val="center"/>
        <w:rPr>
          <w:rFonts w:ascii="initial" w:eastAsia="Times New Roman" w:hAnsi="initial" w:cs="Times New Roman"/>
          <w:noProof/>
          <w:color w:val="6281FF"/>
          <w:sz w:val="144"/>
          <w:szCs w:val="144"/>
          <w:bdr w:val="none" w:sz="0" w:space="0" w:color="auto" w:frame="1"/>
          <w:lang w:eastAsia="ru-RU"/>
        </w:rPr>
      </w:pPr>
      <w:r w:rsidRPr="00000521">
        <w:rPr>
          <w:rFonts w:ascii="initial" w:eastAsia="Times New Roman" w:hAnsi="initial" w:cs="Times New Roman"/>
          <w:noProof/>
          <w:color w:val="6281FF"/>
          <w:sz w:val="144"/>
          <w:szCs w:val="144"/>
          <w:bdr w:val="none" w:sz="0" w:space="0" w:color="auto" w:frame="1"/>
          <w:lang w:eastAsia="ru-RU"/>
        </w:rPr>
        <w:lastRenderedPageBreak/>
        <w:t>ПРЕЗЕНТАЦИЯ</w:t>
      </w:r>
    </w:p>
    <w:p w:rsidR="007B088C" w:rsidRDefault="007B088C" w:rsidP="007B088C">
      <w:pPr>
        <w:shd w:val="clear" w:color="auto" w:fill="FFFFFF"/>
        <w:spacing w:after="0" w:line="240" w:lineRule="auto"/>
        <w:jc w:val="center"/>
        <w:rPr>
          <w:rFonts w:ascii="initial" w:eastAsia="Times New Roman" w:hAnsi="initial" w:cs="Times New Roman"/>
          <w:noProof/>
          <w:color w:val="6281FF"/>
          <w:sz w:val="144"/>
          <w:szCs w:val="144"/>
          <w:bdr w:val="none" w:sz="0" w:space="0" w:color="auto" w:frame="1"/>
          <w:lang w:eastAsia="ru-RU"/>
        </w:rPr>
      </w:pPr>
      <w:r w:rsidRPr="00000521">
        <w:rPr>
          <w:rFonts w:ascii="initial" w:eastAsia="Times New Roman" w:hAnsi="initial" w:cs="Times New Roman"/>
          <w:noProof/>
          <w:color w:val="6281FF"/>
          <w:sz w:val="144"/>
          <w:szCs w:val="144"/>
          <w:bdr w:val="none" w:sz="0" w:space="0" w:color="auto" w:frame="1"/>
          <w:lang w:eastAsia="ru-RU"/>
        </w:rPr>
        <w:t xml:space="preserve"> по дисциплине ТЕОРИЯ ГОСУДАРСТВА И ПРАВА</w:t>
      </w:r>
    </w:p>
    <w:p w:rsidR="007B088C" w:rsidRDefault="007B088C"/>
    <w:p w:rsidR="007B088C" w:rsidRDefault="007B088C"/>
    <w:p w:rsidR="00873734" w:rsidRDefault="00873734">
      <w:r>
        <w:rPr>
          <w:noProof/>
          <w:lang w:eastAsia="ru-RU"/>
        </w:rPr>
        <w:lastRenderedPageBreak/>
        <w:drawing>
          <wp:inline distT="0" distB="0" distL="0" distR="0" wp14:anchorId="6D1AF33E">
            <wp:extent cx="6858000" cy="51435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858000" cy="5143500"/>
                    </a:xfrm>
                    <a:prstGeom prst="rect">
                      <a:avLst/>
                    </a:prstGeom>
                    <a:noFill/>
                  </pic:spPr>
                </pic:pic>
              </a:graphicData>
            </a:graphic>
          </wp:inline>
        </w:drawing>
      </w:r>
    </w:p>
    <w:p w:rsidR="00873734" w:rsidRDefault="00873734"/>
    <w:p w:rsidR="00873734" w:rsidRDefault="00873734"/>
    <w:p w:rsidR="00873734" w:rsidRDefault="00873734">
      <w:r>
        <w:rPr>
          <w:noProof/>
          <w:lang w:eastAsia="ru-RU"/>
        </w:rPr>
        <w:lastRenderedPageBreak/>
        <w:drawing>
          <wp:inline distT="0" distB="0" distL="0" distR="0" wp14:anchorId="2C612B92">
            <wp:extent cx="6858000" cy="51435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858000" cy="5143500"/>
                    </a:xfrm>
                    <a:prstGeom prst="rect">
                      <a:avLst/>
                    </a:prstGeom>
                    <a:noFill/>
                  </pic:spPr>
                </pic:pic>
              </a:graphicData>
            </a:graphic>
          </wp:inline>
        </w:drawing>
      </w:r>
    </w:p>
    <w:p w:rsidR="00873734" w:rsidRDefault="00873734"/>
    <w:p w:rsidR="00873734" w:rsidRDefault="00873734"/>
    <w:p w:rsidR="00873734" w:rsidRDefault="00C55367">
      <w:r>
        <w:rPr>
          <w:noProof/>
          <w:lang w:eastAsia="ru-RU"/>
        </w:rPr>
        <w:lastRenderedPageBreak/>
        <w:drawing>
          <wp:inline distT="0" distB="0" distL="0" distR="0" wp14:anchorId="4B892D73">
            <wp:extent cx="6858000" cy="51435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858000" cy="5143500"/>
                    </a:xfrm>
                    <a:prstGeom prst="rect">
                      <a:avLst/>
                    </a:prstGeom>
                    <a:noFill/>
                  </pic:spPr>
                </pic:pic>
              </a:graphicData>
            </a:graphic>
          </wp:inline>
        </w:drawing>
      </w:r>
    </w:p>
    <w:p w:rsidR="00C85331" w:rsidRDefault="00C85331"/>
    <w:p w:rsidR="00C85331" w:rsidRDefault="00C85331"/>
    <w:p w:rsidR="00C85331" w:rsidRDefault="00C85331">
      <w:r>
        <w:rPr>
          <w:noProof/>
          <w:lang w:eastAsia="ru-RU"/>
        </w:rPr>
        <w:lastRenderedPageBreak/>
        <w:drawing>
          <wp:inline distT="0" distB="0" distL="0" distR="0" wp14:anchorId="0B8A5EFF">
            <wp:extent cx="6858000" cy="51435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858000" cy="5143500"/>
                    </a:xfrm>
                    <a:prstGeom prst="rect">
                      <a:avLst/>
                    </a:prstGeom>
                    <a:noFill/>
                  </pic:spPr>
                </pic:pic>
              </a:graphicData>
            </a:graphic>
          </wp:inline>
        </w:drawing>
      </w:r>
    </w:p>
    <w:p w:rsidR="00B87404" w:rsidRDefault="00B87404"/>
    <w:p w:rsidR="00B87404" w:rsidRDefault="00B87404"/>
    <w:p w:rsidR="00B87404" w:rsidRDefault="00B87404">
      <w:r>
        <w:rPr>
          <w:noProof/>
          <w:lang w:eastAsia="ru-RU"/>
        </w:rPr>
        <w:lastRenderedPageBreak/>
        <w:drawing>
          <wp:inline distT="0" distB="0" distL="0" distR="0" wp14:anchorId="5B884AF3">
            <wp:extent cx="6858000" cy="51435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858000" cy="5143500"/>
                    </a:xfrm>
                    <a:prstGeom prst="rect">
                      <a:avLst/>
                    </a:prstGeom>
                    <a:noFill/>
                  </pic:spPr>
                </pic:pic>
              </a:graphicData>
            </a:graphic>
          </wp:inline>
        </w:drawing>
      </w:r>
    </w:p>
    <w:p w:rsidR="003E72F4" w:rsidRDefault="003E72F4"/>
    <w:p w:rsidR="003E72F4" w:rsidRDefault="003E72F4"/>
    <w:p w:rsidR="003E72F4" w:rsidRDefault="003E72F4">
      <w:r>
        <w:rPr>
          <w:noProof/>
          <w:lang w:eastAsia="ru-RU"/>
        </w:rPr>
        <w:lastRenderedPageBreak/>
        <w:drawing>
          <wp:inline distT="0" distB="0" distL="0" distR="0" wp14:anchorId="3A165F4F">
            <wp:extent cx="6858000" cy="51435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858000" cy="5143500"/>
                    </a:xfrm>
                    <a:prstGeom prst="rect">
                      <a:avLst/>
                    </a:prstGeom>
                    <a:noFill/>
                  </pic:spPr>
                </pic:pic>
              </a:graphicData>
            </a:graphic>
          </wp:inline>
        </w:drawing>
      </w:r>
    </w:p>
    <w:p w:rsidR="0098287F" w:rsidRDefault="0098287F"/>
    <w:p w:rsidR="0098287F" w:rsidRDefault="0098287F"/>
    <w:p w:rsidR="007B088C" w:rsidRDefault="0098287F">
      <w:r>
        <w:rPr>
          <w:noProof/>
          <w:lang w:eastAsia="ru-RU"/>
        </w:rPr>
        <w:lastRenderedPageBreak/>
        <w:drawing>
          <wp:inline distT="0" distB="0" distL="0" distR="0" wp14:anchorId="6B412C4D">
            <wp:extent cx="6858000" cy="51435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858000" cy="5143500"/>
                    </a:xfrm>
                    <a:prstGeom prst="rect">
                      <a:avLst/>
                    </a:prstGeom>
                    <a:noFill/>
                  </pic:spPr>
                </pic:pic>
              </a:graphicData>
            </a:graphic>
          </wp:inline>
        </w:drawing>
      </w:r>
    </w:p>
    <w:p w:rsidR="00E85514" w:rsidRDefault="00E85514"/>
    <w:p w:rsidR="00E85514" w:rsidRDefault="00E85514"/>
    <w:p w:rsidR="00E85514" w:rsidRDefault="00E85514">
      <w:r w:rsidRPr="00000521">
        <w:rPr>
          <w:rFonts w:ascii="initial" w:eastAsia="Times New Roman" w:hAnsi="initial" w:cs="Times New Roman"/>
          <w:noProof/>
          <w:color w:val="6281FF"/>
          <w:sz w:val="20"/>
          <w:szCs w:val="20"/>
          <w:bdr w:val="none" w:sz="0" w:space="0" w:color="auto" w:frame="1"/>
          <w:lang w:eastAsia="ru-RU"/>
        </w:rPr>
        <w:lastRenderedPageBreak/>
        <w:drawing>
          <wp:inline distT="0" distB="0" distL="0" distR="0" wp14:anchorId="34FFA566" wp14:editId="4E790941">
            <wp:extent cx="9144000" cy="5146040"/>
            <wp:effectExtent l="0" t="0" r="0" b="0"/>
            <wp:docPr id="52" name="Рисунок 52" descr="Презентация по дисциплине Теории государства и права">
              <a:hlinkClick xmlns:a="http://schemas.openxmlformats.org/drawingml/2006/main" r:id="rId60" tgtFrame="&quot;_blank&quot;" tooltip="&quot;Презентация по дисциплине Теории государства и пра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Презентация по дисциплине Теории государства и права">
                      <a:hlinkClick r:id="rId60" tgtFrame="&quot;_blank&quot;" tooltip="&quot;Презентация по дисциплине Теории государства и права&quot;"/>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144000" cy="5146040"/>
                    </a:xfrm>
                    <a:prstGeom prst="rect">
                      <a:avLst/>
                    </a:prstGeom>
                    <a:noFill/>
                    <a:ln>
                      <a:noFill/>
                    </a:ln>
                  </pic:spPr>
                </pic:pic>
              </a:graphicData>
            </a:graphic>
          </wp:inline>
        </w:drawing>
      </w:r>
      <w:bookmarkStart w:id="0" w:name="_GoBack"/>
      <w:bookmarkEnd w:id="0"/>
    </w:p>
    <w:p w:rsidR="007B088C" w:rsidRDefault="007B088C"/>
    <w:p w:rsidR="007B088C" w:rsidRDefault="007B088C"/>
    <w:sectPr w:rsidR="007B088C" w:rsidSect="00000521">
      <w:pgSz w:w="16838" w:h="11906" w:orient="landscape"/>
      <w:pgMar w:top="170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initial">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128F"/>
    <w:rsid w:val="00000521"/>
    <w:rsid w:val="003E72F4"/>
    <w:rsid w:val="005E128F"/>
    <w:rsid w:val="007A7661"/>
    <w:rsid w:val="007B088C"/>
    <w:rsid w:val="00873734"/>
    <w:rsid w:val="0098287F"/>
    <w:rsid w:val="00B87404"/>
    <w:rsid w:val="00C55367"/>
    <w:rsid w:val="00C85331"/>
    <w:rsid w:val="00E855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0052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0052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0052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0052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665736">
      <w:bodyDiv w:val="1"/>
      <w:marLeft w:val="0"/>
      <w:marRight w:val="0"/>
      <w:marTop w:val="0"/>
      <w:marBottom w:val="0"/>
      <w:divBdr>
        <w:top w:val="none" w:sz="0" w:space="0" w:color="auto"/>
        <w:left w:val="none" w:sz="0" w:space="0" w:color="auto"/>
        <w:bottom w:val="none" w:sz="0" w:space="0" w:color="auto"/>
        <w:right w:val="none" w:sz="0" w:space="0" w:color="auto"/>
      </w:divBdr>
    </w:div>
    <w:div w:id="1512144236">
      <w:bodyDiv w:val="1"/>
      <w:marLeft w:val="0"/>
      <w:marRight w:val="0"/>
      <w:marTop w:val="0"/>
      <w:marBottom w:val="0"/>
      <w:divBdr>
        <w:top w:val="none" w:sz="0" w:space="0" w:color="auto"/>
        <w:left w:val="none" w:sz="0" w:space="0" w:color="auto"/>
        <w:bottom w:val="none" w:sz="0" w:space="0" w:color="auto"/>
        <w:right w:val="none" w:sz="0" w:space="0" w:color="auto"/>
      </w:divBdr>
      <w:divsChild>
        <w:div w:id="1432118707">
          <w:marLeft w:val="0"/>
          <w:marRight w:val="0"/>
          <w:marTop w:val="150"/>
          <w:marBottom w:val="150"/>
          <w:divBdr>
            <w:top w:val="dashed" w:sz="6" w:space="0" w:color="787878"/>
            <w:left w:val="dashed" w:sz="6" w:space="0" w:color="787878"/>
            <w:bottom w:val="dashed" w:sz="6" w:space="0" w:color="787878"/>
            <w:right w:val="dashed" w:sz="6" w:space="0" w:color="787878"/>
          </w:divBdr>
        </w:div>
        <w:div w:id="490414401">
          <w:marLeft w:val="0"/>
          <w:marRight w:val="0"/>
          <w:marTop w:val="150"/>
          <w:marBottom w:val="150"/>
          <w:divBdr>
            <w:top w:val="dashed" w:sz="6" w:space="0" w:color="787878"/>
            <w:left w:val="dashed" w:sz="6" w:space="0" w:color="787878"/>
            <w:bottom w:val="dashed" w:sz="6" w:space="0" w:color="787878"/>
            <w:right w:val="dashed" w:sz="6" w:space="0" w:color="787878"/>
          </w:divBdr>
        </w:div>
        <w:div w:id="1234046551">
          <w:marLeft w:val="0"/>
          <w:marRight w:val="0"/>
          <w:marTop w:val="150"/>
          <w:marBottom w:val="150"/>
          <w:divBdr>
            <w:top w:val="dashed" w:sz="6" w:space="0" w:color="787878"/>
            <w:left w:val="dashed" w:sz="6" w:space="0" w:color="787878"/>
            <w:bottom w:val="dashed" w:sz="6" w:space="0" w:color="787878"/>
            <w:right w:val="dashed" w:sz="6" w:space="0" w:color="787878"/>
          </w:divBdr>
        </w:div>
        <w:div w:id="1902279606">
          <w:marLeft w:val="0"/>
          <w:marRight w:val="0"/>
          <w:marTop w:val="150"/>
          <w:marBottom w:val="150"/>
          <w:divBdr>
            <w:top w:val="dashed" w:sz="6" w:space="0" w:color="787878"/>
            <w:left w:val="dashed" w:sz="6" w:space="0" w:color="787878"/>
            <w:bottom w:val="dashed" w:sz="6" w:space="0" w:color="787878"/>
            <w:right w:val="dashed" w:sz="6" w:space="0" w:color="787878"/>
          </w:divBdr>
          <w:divsChild>
            <w:div w:id="715155298">
              <w:marLeft w:val="0"/>
              <w:marRight w:val="0"/>
              <w:marTop w:val="0"/>
              <w:marBottom w:val="0"/>
              <w:divBdr>
                <w:top w:val="none" w:sz="0" w:space="0" w:color="auto"/>
                <w:left w:val="none" w:sz="0" w:space="0" w:color="auto"/>
                <w:bottom w:val="none" w:sz="0" w:space="0" w:color="auto"/>
                <w:right w:val="none" w:sz="0" w:space="0" w:color="auto"/>
              </w:divBdr>
            </w:div>
            <w:div w:id="1056781001">
              <w:marLeft w:val="0"/>
              <w:marRight w:val="0"/>
              <w:marTop w:val="0"/>
              <w:marBottom w:val="0"/>
              <w:divBdr>
                <w:top w:val="none" w:sz="0" w:space="0" w:color="auto"/>
                <w:left w:val="none" w:sz="0" w:space="0" w:color="auto"/>
                <w:bottom w:val="none" w:sz="0" w:space="0" w:color="auto"/>
                <w:right w:val="none" w:sz="0" w:space="0" w:color="auto"/>
              </w:divBdr>
            </w:div>
            <w:div w:id="1883054289">
              <w:marLeft w:val="4785"/>
              <w:marRight w:val="0"/>
              <w:marTop w:val="2175"/>
              <w:marBottom w:val="0"/>
              <w:divBdr>
                <w:top w:val="none" w:sz="0" w:space="0" w:color="auto"/>
                <w:left w:val="none" w:sz="0" w:space="0" w:color="auto"/>
                <w:bottom w:val="none" w:sz="0" w:space="0" w:color="auto"/>
                <w:right w:val="none" w:sz="0" w:space="0" w:color="auto"/>
              </w:divBdr>
            </w:div>
          </w:divsChild>
        </w:div>
        <w:div w:id="849025038">
          <w:marLeft w:val="0"/>
          <w:marRight w:val="0"/>
          <w:marTop w:val="150"/>
          <w:marBottom w:val="150"/>
          <w:divBdr>
            <w:top w:val="dashed" w:sz="6" w:space="0" w:color="787878"/>
            <w:left w:val="dashed" w:sz="6" w:space="0" w:color="787878"/>
            <w:bottom w:val="dashed" w:sz="6" w:space="0" w:color="787878"/>
            <w:right w:val="dashed" w:sz="6" w:space="0" w:color="787878"/>
          </w:divBdr>
          <w:divsChild>
            <w:div w:id="542447738">
              <w:marLeft w:val="0"/>
              <w:marRight w:val="0"/>
              <w:marTop w:val="0"/>
              <w:marBottom w:val="0"/>
              <w:divBdr>
                <w:top w:val="none" w:sz="0" w:space="0" w:color="auto"/>
                <w:left w:val="none" w:sz="0" w:space="0" w:color="auto"/>
                <w:bottom w:val="none" w:sz="0" w:space="0" w:color="auto"/>
                <w:right w:val="none" w:sz="0" w:space="0" w:color="auto"/>
              </w:divBdr>
            </w:div>
          </w:divsChild>
        </w:div>
        <w:div w:id="2055230521">
          <w:marLeft w:val="0"/>
          <w:marRight w:val="0"/>
          <w:marTop w:val="150"/>
          <w:marBottom w:val="150"/>
          <w:divBdr>
            <w:top w:val="dashed" w:sz="6" w:space="0" w:color="787878"/>
            <w:left w:val="dashed" w:sz="6" w:space="0" w:color="787878"/>
            <w:bottom w:val="dashed" w:sz="6" w:space="0" w:color="787878"/>
            <w:right w:val="dashed" w:sz="6" w:space="0" w:color="787878"/>
          </w:divBdr>
          <w:divsChild>
            <w:div w:id="1605574845">
              <w:marLeft w:val="0"/>
              <w:marRight w:val="0"/>
              <w:marTop w:val="0"/>
              <w:marBottom w:val="0"/>
              <w:divBdr>
                <w:top w:val="none" w:sz="0" w:space="0" w:color="auto"/>
                <w:left w:val="none" w:sz="0" w:space="0" w:color="auto"/>
                <w:bottom w:val="none" w:sz="0" w:space="0" w:color="auto"/>
                <w:right w:val="none" w:sz="0" w:space="0" w:color="auto"/>
              </w:divBdr>
            </w:div>
          </w:divsChild>
        </w:div>
        <w:div w:id="1039083819">
          <w:marLeft w:val="0"/>
          <w:marRight w:val="0"/>
          <w:marTop w:val="150"/>
          <w:marBottom w:val="150"/>
          <w:divBdr>
            <w:top w:val="dashed" w:sz="6" w:space="0" w:color="787878"/>
            <w:left w:val="dashed" w:sz="6" w:space="0" w:color="787878"/>
            <w:bottom w:val="dashed" w:sz="6" w:space="0" w:color="787878"/>
            <w:right w:val="dashed" w:sz="6" w:space="0" w:color="787878"/>
          </w:divBdr>
          <w:divsChild>
            <w:div w:id="888497605">
              <w:marLeft w:val="0"/>
              <w:marRight w:val="0"/>
              <w:marTop w:val="0"/>
              <w:marBottom w:val="0"/>
              <w:divBdr>
                <w:top w:val="none" w:sz="0" w:space="0" w:color="auto"/>
                <w:left w:val="none" w:sz="0" w:space="0" w:color="auto"/>
                <w:bottom w:val="none" w:sz="0" w:space="0" w:color="auto"/>
                <w:right w:val="none" w:sz="0" w:space="0" w:color="auto"/>
              </w:divBdr>
            </w:div>
            <w:div w:id="1393428194">
              <w:marLeft w:val="690"/>
              <w:marRight w:val="0"/>
              <w:marTop w:val="0"/>
              <w:marBottom w:val="0"/>
              <w:divBdr>
                <w:top w:val="none" w:sz="0" w:space="0" w:color="auto"/>
                <w:left w:val="none" w:sz="0" w:space="0" w:color="auto"/>
                <w:bottom w:val="none" w:sz="0" w:space="0" w:color="auto"/>
                <w:right w:val="none" w:sz="0" w:space="0" w:color="auto"/>
              </w:divBdr>
            </w:div>
            <w:div w:id="908225785">
              <w:marLeft w:val="315"/>
              <w:marRight w:val="0"/>
              <w:marTop w:val="555"/>
              <w:marBottom w:val="0"/>
              <w:divBdr>
                <w:top w:val="none" w:sz="0" w:space="0" w:color="auto"/>
                <w:left w:val="none" w:sz="0" w:space="0" w:color="auto"/>
                <w:bottom w:val="none" w:sz="0" w:space="0" w:color="auto"/>
                <w:right w:val="none" w:sz="0" w:space="0" w:color="auto"/>
              </w:divBdr>
              <w:divsChild>
                <w:div w:id="160320020">
                  <w:marLeft w:val="0"/>
                  <w:marRight w:val="0"/>
                  <w:marTop w:val="435"/>
                  <w:marBottom w:val="0"/>
                  <w:divBdr>
                    <w:top w:val="none" w:sz="0" w:space="0" w:color="auto"/>
                    <w:left w:val="none" w:sz="0" w:space="0" w:color="auto"/>
                    <w:bottom w:val="none" w:sz="0" w:space="0" w:color="auto"/>
                    <w:right w:val="none" w:sz="0" w:space="0" w:color="auto"/>
                  </w:divBdr>
                </w:div>
                <w:div w:id="214782431">
                  <w:marLeft w:val="0"/>
                  <w:marRight w:val="0"/>
                  <w:marTop w:val="585"/>
                  <w:marBottom w:val="0"/>
                  <w:divBdr>
                    <w:top w:val="none" w:sz="0" w:space="0" w:color="auto"/>
                    <w:left w:val="none" w:sz="0" w:space="0" w:color="auto"/>
                    <w:bottom w:val="none" w:sz="0" w:space="0" w:color="auto"/>
                    <w:right w:val="none" w:sz="0" w:space="0" w:color="auto"/>
                  </w:divBdr>
                </w:div>
                <w:div w:id="1208102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4148457">
      <w:bodyDiv w:val="1"/>
      <w:marLeft w:val="0"/>
      <w:marRight w:val="0"/>
      <w:marTop w:val="0"/>
      <w:marBottom w:val="0"/>
      <w:divBdr>
        <w:top w:val="none" w:sz="0" w:space="0" w:color="auto"/>
        <w:left w:val="none" w:sz="0" w:space="0" w:color="auto"/>
        <w:bottom w:val="none" w:sz="0" w:space="0" w:color="auto"/>
        <w:right w:val="none" w:sz="0" w:space="0" w:color="auto"/>
      </w:divBdr>
      <w:divsChild>
        <w:div w:id="472410977">
          <w:marLeft w:val="0"/>
          <w:marRight w:val="0"/>
          <w:marTop w:val="0"/>
          <w:marBottom w:val="15"/>
          <w:divBdr>
            <w:top w:val="none" w:sz="0" w:space="0" w:color="auto"/>
            <w:left w:val="none" w:sz="0" w:space="0" w:color="auto"/>
            <w:bottom w:val="none" w:sz="0" w:space="0" w:color="auto"/>
            <w:right w:val="none" w:sz="0" w:space="0" w:color="auto"/>
          </w:divBdr>
          <w:divsChild>
            <w:div w:id="1300644199">
              <w:marLeft w:val="-90"/>
              <w:marRight w:val="-90"/>
              <w:marTop w:val="0"/>
              <w:marBottom w:val="0"/>
              <w:divBdr>
                <w:top w:val="none" w:sz="0" w:space="0" w:color="auto"/>
                <w:left w:val="none" w:sz="0" w:space="0" w:color="auto"/>
                <w:bottom w:val="none" w:sz="0" w:space="0" w:color="auto"/>
                <w:right w:val="none" w:sz="0" w:space="0" w:color="auto"/>
              </w:divBdr>
              <w:divsChild>
                <w:div w:id="343675151">
                  <w:marLeft w:val="0"/>
                  <w:marRight w:val="0"/>
                  <w:marTop w:val="0"/>
                  <w:marBottom w:val="0"/>
                  <w:divBdr>
                    <w:top w:val="none" w:sz="0" w:space="0" w:color="auto"/>
                    <w:left w:val="none" w:sz="0" w:space="0" w:color="auto"/>
                    <w:bottom w:val="none" w:sz="0" w:space="0" w:color="auto"/>
                    <w:right w:val="none" w:sz="0" w:space="0" w:color="auto"/>
                  </w:divBdr>
                  <w:divsChild>
                    <w:div w:id="1217398485">
                      <w:marLeft w:val="0"/>
                      <w:marRight w:val="0"/>
                      <w:marTop w:val="0"/>
                      <w:marBottom w:val="0"/>
                      <w:divBdr>
                        <w:top w:val="none" w:sz="0" w:space="0" w:color="auto"/>
                        <w:left w:val="none" w:sz="0" w:space="0" w:color="auto"/>
                        <w:bottom w:val="none" w:sz="0" w:space="0" w:color="auto"/>
                        <w:right w:val="none" w:sz="0" w:space="0" w:color="auto"/>
                      </w:divBdr>
                    </w:div>
                  </w:divsChild>
                </w:div>
                <w:div w:id="205992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86613">
          <w:marLeft w:val="0"/>
          <w:marRight w:val="0"/>
          <w:marTop w:val="0"/>
          <w:marBottom w:val="15"/>
          <w:divBdr>
            <w:top w:val="none" w:sz="0" w:space="0" w:color="auto"/>
            <w:left w:val="none" w:sz="0" w:space="0" w:color="auto"/>
            <w:bottom w:val="none" w:sz="0" w:space="0" w:color="auto"/>
            <w:right w:val="none" w:sz="0" w:space="0" w:color="auto"/>
          </w:divBdr>
          <w:divsChild>
            <w:div w:id="318580002">
              <w:marLeft w:val="-90"/>
              <w:marRight w:val="-90"/>
              <w:marTop w:val="0"/>
              <w:marBottom w:val="0"/>
              <w:divBdr>
                <w:top w:val="none" w:sz="0" w:space="0" w:color="auto"/>
                <w:left w:val="none" w:sz="0" w:space="0" w:color="auto"/>
                <w:bottom w:val="none" w:sz="0" w:space="0" w:color="auto"/>
                <w:right w:val="none" w:sz="0" w:space="0" w:color="auto"/>
              </w:divBdr>
              <w:divsChild>
                <w:div w:id="111825923">
                  <w:marLeft w:val="0"/>
                  <w:marRight w:val="0"/>
                  <w:marTop w:val="0"/>
                  <w:marBottom w:val="0"/>
                  <w:divBdr>
                    <w:top w:val="none" w:sz="0" w:space="0" w:color="auto"/>
                    <w:left w:val="none" w:sz="0" w:space="0" w:color="auto"/>
                    <w:bottom w:val="none" w:sz="0" w:space="0" w:color="auto"/>
                    <w:right w:val="none" w:sz="0" w:space="0" w:color="auto"/>
                  </w:divBdr>
                  <w:divsChild>
                    <w:div w:id="228806975">
                      <w:marLeft w:val="0"/>
                      <w:marRight w:val="0"/>
                      <w:marTop w:val="0"/>
                      <w:marBottom w:val="0"/>
                      <w:divBdr>
                        <w:top w:val="none" w:sz="0" w:space="0" w:color="auto"/>
                        <w:left w:val="none" w:sz="0" w:space="0" w:color="auto"/>
                        <w:bottom w:val="none" w:sz="0" w:space="0" w:color="auto"/>
                        <w:right w:val="none" w:sz="0" w:space="0" w:color="auto"/>
                      </w:divBdr>
                    </w:div>
                  </w:divsChild>
                </w:div>
                <w:div w:id="186144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858220">
          <w:marLeft w:val="0"/>
          <w:marRight w:val="0"/>
          <w:marTop w:val="0"/>
          <w:marBottom w:val="15"/>
          <w:divBdr>
            <w:top w:val="none" w:sz="0" w:space="0" w:color="auto"/>
            <w:left w:val="none" w:sz="0" w:space="0" w:color="auto"/>
            <w:bottom w:val="none" w:sz="0" w:space="0" w:color="auto"/>
            <w:right w:val="none" w:sz="0" w:space="0" w:color="auto"/>
          </w:divBdr>
          <w:divsChild>
            <w:div w:id="1756168648">
              <w:marLeft w:val="-90"/>
              <w:marRight w:val="-90"/>
              <w:marTop w:val="0"/>
              <w:marBottom w:val="0"/>
              <w:divBdr>
                <w:top w:val="none" w:sz="0" w:space="0" w:color="auto"/>
                <w:left w:val="none" w:sz="0" w:space="0" w:color="auto"/>
                <w:bottom w:val="none" w:sz="0" w:space="0" w:color="auto"/>
                <w:right w:val="none" w:sz="0" w:space="0" w:color="auto"/>
              </w:divBdr>
              <w:divsChild>
                <w:div w:id="1720591598">
                  <w:marLeft w:val="0"/>
                  <w:marRight w:val="0"/>
                  <w:marTop w:val="0"/>
                  <w:marBottom w:val="0"/>
                  <w:divBdr>
                    <w:top w:val="none" w:sz="0" w:space="0" w:color="auto"/>
                    <w:left w:val="none" w:sz="0" w:space="0" w:color="auto"/>
                    <w:bottom w:val="none" w:sz="0" w:space="0" w:color="auto"/>
                    <w:right w:val="none" w:sz="0" w:space="0" w:color="auto"/>
                  </w:divBdr>
                  <w:divsChild>
                    <w:div w:id="681979616">
                      <w:marLeft w:val="0"/>
                      <w:marRight w:val="0"/>
                      <w:marTop w:val="0"/>
                      <w:marBottom w:val="0"/>
                      <w:divBdr>
                        <w:top w:val="none" w:sz="0" w:space="0" w:color="auto"/>
                        <w:left w:val="none" w:sz="0" w:space="0" w:color="auto"/>
                        <w:bottom w:val="none" w:sz="0" w:space="0" w:color="auto"/>
                        <w:right w:val="none" w:sz="0" w:space="0" w:color="auto"/>
                      </w:divBdr>
                    </w:div>
                  </w:divsChild>
                </w:div>
                <w:div w:id="1346055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1413357">
          <w:marLeft w:val="0"/>
          <w:marRight w:val="0"/>
          <w:marTop w:val="0"/>
          <w:marBottom w:val="15"/>
          <w:divBdr>
            <w:top w:val="none" w:sz="0" w:space="0" w:color="auto"/>
            <w:left w:val="none" w:sz="0" w:space="0" w:color="auto"/>
            <w:bottom w:val="none" w:sz="0" w:space="0" w:color="auto"/>
            <w:right w:val="none" w:sz="0" w:space="0" w:color="auto"/>
          </w:divBdr>
          <w:divsChild>
            <w:div w:id="308479571">
              <w:marLeft w:val="-90"/>
              <w:marRight w:val="-90"/>
              <w:marTop w:val="0"/>
              <w:marBottom w:val="0"/>
              <w:divBdr>
                <w:top w:val="none" w:sz="0" w:space="0" w:color="auto"/>
                <w:left w:val="none" w:sz="0" w:space="0" w:color="auto"/>
                <w:bottom w:val="none" w:sz="0" w:space="0" w:color="auto"/>
                <w:right w:val="none" w:sz="0" w:space="0" w:color="auto"/>
              </w:divBdr>
              <w:divsChild>
                <w:div w:id="151607498">
                  <w:marLeft w:val="0"/>
                  <w:marRight w:val="0"/>
                  <w:marTop w:val="0"/>
                  <w:marBottom w:val="0"/>
                  <w:divBdr>
                    <w:top w:val="none" w:sz="0" w:space="0" w:color="auto"/>
                    <w:left w:val="none" w:sz="0" w:space="0" w:color="auto"/>
                    <w:bottom w:val="none" w:sz="0" w:space="0" w:color="auto"/>
                    <w:right w:val="none" w:sz="0" w:space="0" w:color="auto"/>
                  </w:divBdr>
                  <w:divsChild>
                    <w:div w:id="1987734295">
                      <w:marLeft w:val="0"/>
                      <w:marRight w:val="0"/>
                      <w:marTop w:val="0"/>
                      <w:marBottom w:val="0"/>
                      <w:divBdr>
                        <w:top w:val="none" w:sz="0" w:space="0" w:color="auto"/>
                        <w:left w:val="none" w:sz="0" w:space="0" w:color="auto"/>
                        <w:bottom w:val="none" w:sz="0" w:space="0" w:color="auto"/>
                        <w:right w:val="none" w:sz="0" w:space="0" w:color="auto"/>
                      </w:divBdr>
                    </w:div>
                  </w:divsChild>
                </w:div>
                <w:div w:id="1726677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570683">
          <w:marLeft w:val="0"/>
          <w:marRight w:val="0"/>
          <w:marTop w:val="0"/>
          <w:marBottom w:val="15"/>
          <w:divBdr>
            <w:top w:val="none" w:sz="0" w:space="0" w:color="auto"/>
            <w:left w:val="none" w:sz="0" w:space="0" w:color="auto"/>
            <w:bottom w:val="none" w:sz="0" w:space="0" w:color="auto"/>
            <w:right w:val="none" w:sz="0" w:space="0" w:color="auto"/>
          </w:divBdr>
          <w:divsChild>
            <w:div w:id="794639182">
              <w:marLeft w:val="-90"/>
              <w:marRight w:val="-90"/>
              <w:marTop w:val="0"/>
              <w:marBottom w:val="0"/>
              <w:divBdr>
                <w:top w:val="none" w:sz="0" w:space="0" w:color="auto"/>
                <w:left w:val="none" w:sz="0" w:space="0" w:color="auto"/>
                <w:bottom w:val="none" w:sz="0" w:space="0" w:color="auto"/>
                <w:right w:val="none" w:sz="0" w:space="0" w:color="auto"/>
              </w:divBdr>
              <w:divsChild>
                <w:div w:id="255137676">
                  <w:marLeft w:val="0"/>
                  <w:marRight w:val="0"/>
                  <w:marTop w:val="0"/>
                  <w:marBottom w:val="0"/>
                  <w:divBdr>
                    <w:top w:val="none" w:sz="0" w:space="0" w:color="auto"/>
                    <w:left w:val="none" w:sz="0" w:space="0" w:color="auto"/>
                    <w:bottom w:val="none" w:sz="0" w:space="0" w:color="auto"/>
                    <w:right w:val="none" w:sz="0" w:space="0" w:color="auto"/>
                  </w:divBdr>
                  <w:divsChild>
                    <w:div w:id="319116051">
                      <w:marLeft w:val="0"/>
                      <w:marRight w:val="0"/>
                      <w:marTop w:val="0"/>
                      <w:marBottom w:val="0"/>
                      <w:divBdr>
                        <w:top w:val="none" w:sz="0" w:space="0" w:color="auto"/>
                        <w:left w:val="none" w:sz="0" w:space="0" w:color="auto"/>
                        <w:bottom w:val="none" w:sz="0" w:space="0" w:color="auto"/>
                        <w:right w:val="none" w:sz="0" w:space="0" w:color="auto"/>
                      </w:divBdr>
                    </w:div>
                  </w:divsChild>
                </w:div>
                <w:div w:id="1710950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378245">
          <w:marLeft w:val="0"/>
          <w:marRight w:val="0"/>
          <w:marTop w:val="0"/>
          <w:marBottom w:val="15"/>
          <w:divBdr>
            <w:top w:val="none" w:sz="0" w:space="0" w:color="auto"/>
            <w:left w:val="none" w:sz="0" w:space="0" w:color="auto"/>
            <w:bottom w:val="none" w:sz="0" w:space="0" w:color="auto"/>
            <w:right w:val="none" w:sz="0" w:space="0" w:color="auto"/>
          </w:divBdr>
          <w:divsChild>
            <w:div w:id="592783877">
              <w:marLeft w:val="-90"/>
              <w:marRight w:val="-90"/>
              <w:marTop w:val="0"/>
              <w:marBottom w:val="0"/>
              <w:divBdr>
                <w:top w:val="none" w:sz="0" w:space="0" w:color="auto"/>
                <w:left w:val="none" w:sz="0" w:space="0" w:color="auto"/>
                <w:bottom w:val="none" w:sz="0" w:space="0" w:color="auto"/>
                <w:right w:val="none" w:sz="0" w:space="0" w:color="auto"/>
              </w:divBdr>
              <w:divsChild>
                <w:div w:id="1697266452">
                  <w:marLeft w:val="0"/>
                  <w:marRight w:val="0"/>
                  <w:marTop w:val="0"/>
                  <w:marBottom w:val="0"/>
                  <w:divBdr>
                    <w:top w:val="none" w:sz="0" w:space="0" w:color="auto"/>
                    <w:left w:val="none" w:sz="0" w:space="0" w:color="auto"/>
                    <w:bottom w:val="none" w:sz="0" w:space="0" w:color="auto"/>
                    <w:right w:val="none" w:sz="0" w:space="0" w:color="auto"/>
                  </w:divBdr>
                  <w:divsChild>
                    <w:div w:id="1223561833">
                      <w:marLeft w:val="0"/>
                      <w:marRight w:val="0"/>
                      <w:marTop w:val="0"/>
                      <w:marBottom w:val="0"/>
                      <w:divBdr>
                        <w:top w:val="none" w:sz="0" w:space="0" w:color="auto"/>
                        <w:left w:val="none" w:sz="0" w:space="0" w:color="auto"/>
                        <w:bottom w:val="none" w:sz="0" w:space="0" w:color="auto"/>
                        <w:right w:val="none" w:sz="0" w:space="0" w:color="auto"/>
                      </w:divBdr>
                    </w:div>
                  </w:divsChild>
                </w:div>
                <w:div w:id="328362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102771">
          <w:marLeft w:val="0"/>
          <w:marRight w:val="0"/>
          <w:marTop w:val="0"/>
          <w:marBottom w:val="15"/>
          <w:divBdr>
            <w:top w:val="none" w:sz="0" w:space="0" w:color="auto"/>
            <w:left w:val="none" w:sz="0" w:space="0" w:color="auto"/>
            <w:bottom w:val="none" w:sz="0" w:space="0" w:color="auto"/>
            <w:right w:val="none" w:sz="0" w:space="0" w:color="auto"/>
          </w:divBdr>
          <w:divsChild>
            <w:div w:id="1153643183">
              <w:marLeft w:val="-90"/>
              <w:marRight w:val="-90"/>
              <w:marTop w:val="0"/>
              <w:marBottom w:val="0"/>
              <w:divBdr>
                <w:top w:val="none" w:sz="0" w:space="0" w:color="auto"/>
                <w:left w:val="none" w:sz="0" w:space="0" w:color="auto"/>
                <w:bottom w:val="none" w:sz="0" w:space="0" w:color="auto"/>
                <w:right w:val="none" w:sz="0" w:space="0" w:color="auto"/>
              </w:divBdr>
              <w:divsChild>
                <w:div w:id="1347826858">
                  <w:marLeft w:val="0"/>
                  <w:marRight w:val="0"/>
                  <w:marTop w:val="0"/>
                  <w:marBottom w:val="0"/>
                  <w:divBdr>
                    <w:top w:val="none" w:sz="0" w:space="0" w:color="auto"/>
                    <w:left w:val="none" w:sz="0" w:space="0" w:color="auto"/>
                    <w:bottom w:val="none" w:sz="0" w:space="0" w:color="auto"/>
                    <w:right w:val="none" w:sz="0" w:space="0" w:color="auto"/>
                  </w:divBdr>
                  <w:divsChild>
                    <w:div w:id="1103574752">
                      <w:marLeft w:val="0"/>
                      <w:marRight w:val="0"/>
                      <w:marTop w:val="0"/>
                      <w:marBottom w:val="0"/>
                      <w:divBdr>
                        <w:top w:val="none" w:sz="0" w:space="0" w:color="auto"/>
                        <w:left w:val="none" w:sz="0" w:space="0" w:color="auto"/>
                        <w:bottom w:val="none" w:sz="0" w:space="0" w:color="auto"/>
                        <w:right w:val="none" w:sz="0" w:space="0" w:color="auto"/>
                      </w:divBdr>
                    </w:div>
                  </w:divsChild>
                </w:div>
                <w:div w:id="2078629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2066778">
          <w:marLeft w:val="0"/>
          <w:marRight w:val="0"/>
          <w:marTop w:val="0"/>
          <w:marBottom w:val="15"/>
          <w:divBdr>
            <w:top w:val="none" w:sz="0" w:space="0" w:color="auto"/>
            <w:left w:val="none" w:sz="0" w:space="0" w:color="auto"/>
            <w:bottom w:val="none" w:sz="0" w:space="0" w:color="auto"/>
            <w:right w:val="none" w:sz="0" w:space="0" w:color="auto"/>
          </w:divBdr>
          <w:divsChild>
            <w:div w:id="1733501215">
              <w:marLeft w:val="-90"/>
              <w:marRight w:val="-90"/>
              <w:marTop w:val="0"/>
              <w:marBottom w:val="0"/>
              <w:divBdr>
                <w:top w:val="none" w:sz="0" w:space="0" w:color="auto"/>
                <w:left w:val="none" w:sz="0" w:space="0" w:color="auto"/>
                <w:bottom w:val="none" w:sz="0" w:space="0" w:color="auto"/>
                <w:right w:val="none" w:sz="0" w:space="0" w:color="auto"/>
              </w:divBdr>
              <w:divsChild>
                <w:div w:id="934748921">
                  <w:marLeft w:val="0"/>
                  <w:marRight w:val="0"/>
                  <w:marTop w:val="0"/>
                  <w:marBottom w:val="0"/>
                  <w:divBdr>
                    <w:top w:val="none" w:sz="0" w:space="0" w:color="auto"/>
                    <w:left w:val="none" w:sz="0" w:space="0" w:color="auto"/>
                    <w:bottom w:val="none" w:sz="0" w:space="0" w:color="auto"/>
                    <w:right w:val="none" w:sz="0" w:space="0" w:color="auto"/>
                  </w:divBdr>
                  <w:divsChild>
                    <w:div w:id="25638140">
                      <w:marLeft w:val="0"/>
                      <w:marRight w:val="0"/>
                      <w:marTop w:val="0"/>
                      <w:marBottom w:val="0"/>
                      <w:divBdr>
                        <w:top w:val="none" w:sz="0" w:space="0" w:color="auto"/>
                        <w:left w:val="none" w:sz="0" w:space="0" w:color="auto"/>
                        <w:bottom w:val="none" w:sz="0" w:space="0" w:color="auto"/>
                        <w:right w:val="none" w:sz="0" w:space="0" w:color="auto"/>
                      </w:divBdr>
                    </w:div>
                  </w:divsChild>
                </w:div>
                <w:div w:id="1211920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033946">
          <w:marLeft w:val="0"/>
          <w:marRight w:val="0"/>
          <w:marTop w:val="0"/>
          <w:marBottom w:val="15"/>
          <w:divBdr>
            <w:top w:val="none" w:sz="0" w:space="0" w:color="auto"/>
            <w:left w:val="none" w:sz="0" w:space="0" w:color="auto"/>
            <w:bottom w:val="none" w:sz="0" w:space="0" w:color="auto"/>
            <w:right w:val="none" w:sz="0" w:space="0" w:color="auto"/>
          </w:divBdr>
          <w:divsChild>
            <w:div w:id="1007943897">
              <w:marLeft w:val="-90"/>
              <w:marRight w:val="-90"/>
              <w:marTop w:val="0"/>
              <w:marBottom w:val="0"/>
              <w:divBdr>
                <w:top w:val="none" w:sz="0" w:space="0" w:color="auto"/>
                <w:left w:val="none" w:sz="0" w:space="0" w:color="auto"/>
                <w:bottom w:val="none" w:sz="0" w:space="0" w:color="auto"/>
                <w:right w:val="none" w:sz="0" w:space="0" w:color="auto"/>
              </w:divBdr>
              <w:divsChild>
                <w:div w:id="1740707657">
                  <w:marLeft w:val="0"/>
                  <w:marRight w:val="0"/>
                  <w:marTop w:val="0"/>
                  <w:marBottom w:val="0"/>
                  <w:divBdr>
                    <w:top w:val="none" w:sz="0" w:space="0" w:color="auto"/>
                    <w:left w:val="none" w:sz="0" w:space="0" w:color="auto"/>
                    <w:bottom w:val="none" w:sz="0" w:space="0" w:color="auto"/>
                    <w:right w:val="none" w:sz="0" w:space="0" w:color="auto"/>
                  </w:divBdr>
                  <w:divsChild>
                    <w:div w:id="1971083700">
                      <w:marLeft w:val="0"/>
                      <w:marRight w:val="0"/>
                      <w:marTop w:val="0"/>
                      <w:marBottom w:val="0"/>
                      <w:divBdr>
                        <w:top w:val="none" w:sz="0" w:space="0" w:color="auto"/>
                        <w:left w:val="none" w:sz="0" w:space="0" w:color="auto"/>
                        <w:bottom w:val="none" w:sz="0" w:space="0" w:color="auto"/>
                        <w:right w:val="none" w:sz="0" w:space="0" w:color="auto"/>
                      </w:divBdr>
                    </w:div>
                  </w:divsChild>
                </w:div>
                <w:div w:id="176757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493824">
          <w:marLeft w:val="0"/>
          <w:marRight w:val="0"/>
          <w:marTop w:val="0"/>
          <w:marBottom w:val="15"/>
          <w:divBdr>
            <w:top w:val="none" w:sz="0" w:space="0" w:color="auto"/>
            <w:left w:val="none" w:sz="0" w:space="0" w:color="auto"/>
            <w:bottom w:val="none" w:sz="0" w:space="0" w:color="auto"/>
            <w:right w:val="none" w:sz="0" w:space="0" w:color="auto"/>
          </w:divBdr>
          <w:divsChild>
            <w:div w:id="1273047297">
              <w:marLeft w:val="-90"/>
              <w:marRight w:val="-90"/>
              <w:marTop w:val="0"/>
              <w:marBottom w:val="0"/>
              <w:divBdr>
                <w:top w:val="none" w:sz="0" w:space="0" w:color="auto"/>
                <w:left w:val="none" w:sz="0" w:space="0" w:color="auto"/>
                <w:bottom w:val="none" w:sz="0" w:space="0" w:color="auto"/>
                <w:right w:val="none" w:sz="0" w:space="0" w:color="auto"/>
              </w:divBdr>
              <w:divsChild>
                <w:div w:id="773942592">
                  <w:marLeft w:val="0"/>
                  <w:marRight w:val="0"/>
                  <w:marTop w:val="0"/>
                  <w:marBottom w:val="0"/>
                  <w:divBdr>
                    <w:top w:val="none" w:sz="0" w:space="0" w:color="auto"/>
                    <w:left w:val="none" w:sz="0" w:space="0" w:color="auto"/>
                    <w:bottom w:val="none" w:sz="0" w:space="0" w:color="auto"/>
                    <w:right w:val="none" w:sz="0" w:space="0" w:color="auto"/>
                  </w:divBdr>
                  <w:divsChild>
                    <w:div w:id="1350176033">
                      <w:marLeft w:val="0"/>
                      <w:marRight w:val="0"/>
                      <w:marTop w:val="0"/>
                      <w:marBottom w:val="0"/>
                      <w:divBdr>
                        <w:top w:val="none" w:sz="0" w:space="0" w:color="auto"/>
                        <w:left w:val="none" w:sz="0" w:space="0" w:color="auto"/>
                        <w:bottom w:val="none" w:sz="0" w:space="0" w:color="auto"/>
                        <w:right w:val="none" w:sz="0" w:space="0" w:color="auto"/>
                      </w:divBdr>
                    </w:div>
                  </w:divsChild>
                </w:div>
                <w:div w:id="1444154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67430">
          <w:marLeft w:val="0"/>
          <w:marRight w:val="0"/>
          <w:marTop w:val="0"/>
          <w:marBottom w:val="15"/>
          <w:divBdr>
            <w:top w:val="none" w:sz="0" w:space="0" w:color="auto"/>
            <w:left w:val="none" w:sz="0" w:space="0" w:color="auto"/>
            <w:bottom w:val="none" w:sz="0" w:space="0" w:color="auto"/>
            <w:right w:val="none" w:sz="0" w:space="0" w:color="auto"/>
          </w:divBdr>
          <w:divsChild>
            <w:div w:id="156267428">
              <w:marLeft w:val="-90"/>
              <w:marRight w:val="-90"/>
              <w:marTop w:val="0"/>
              <w:marBottom w:val="0"/>
              <w:divBdr>
                <w:top w:val="none" w:sz="0" w:space="0" w:color="auto"/>
                <w:left w:val="none" w:sz="0" w:space="0" w:color="auto"/>
                <w:bottom w:val="none" w:sz="0" w:space="0" w:color="auto"/>
                <w:right w:val="none" w:sz="0" w:space="0" w:color="auto"/>
              </w:divBdr>
              <w:divsChild>
                <w:div w:id="134571790">
                  <w:marLeft w:val="0"/>
                  <w:marRight w:val="0"/>
                  <w:marTop w:val="0"/>
                  <w:marBottom w:val="0"/>
                  <w:divBdr>
                    <w:top w:val="none" w:sz="0" w:space="0" w:color="auto"/>
                    <w:left w:val="none" w:sz="0" w:space="0" w:color="auto"/>
                    <w:bottom w:val="none" w:sz="0" w:space="0" w:color="auto"/>
                    <w:right w:val="none" w:sz="0" w:space="0" w:color="auto"/>
                  </w:divBdr>
                  <w:divsChild>
                    <w:div w:id="81343538">
                      <w:marLeft w:val="0"/>
                      <w:marRight w:val="0"/>
                      <w:marTop w:val="0"/>
                      <w:marBottom w:val="0"/>
                      <w:divBdr>
                        <w:top w:val="none" w:sz="0" w:space="0" w:color="auto"/>
                        <w:left w:val="none" w:sz="0" w:space="0" w:color="auto"/>
                        <w:bottom w:val="none" w:sz="0" w:space="0" w:color="auto"/>
                        <w:right w:val="none" w:sz="0" w:space="0" w:color="auto"/>
                      </w:divBdr>
                    </w:div>
                  </w:divsChild>
                </w:div>
                <w:div w:id="1009329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921667">
          <w:marLeft w:val="0"/>
          <w:marRight w:val="0"/>
          <w:marTop w:val="0"/>
          <w:marBottom w:val="15"/>
          <w:divBdr>
            <w:top w:val="none" w:sz="0" w:space="0" w:color="auto"/>
            <w:left w:val="none" w:sz="0" w:space="0" w:color="auto"/>
            <w:bottom w:val="none" w:sz="0" w:space="0" w:color="auto"/>
            <w:right w:val="none" w:sz="0" w:space="0" w:color="auto"/>
          </w:divBdr>
          <w:divsChild>
            <w:div w:id="1401829612">
              <w:marLeft w:val="-90"/>
              <w:marRight w:val="-90"/>
              <w:marTop w:val="0"/>
              <w:marBottom w:val="0"/>
              <w:divBdr>
                <w:top w:val="none" w:sz="0" w:space="0" w:color="auto"/>
                <w:left w:val="none" w:sz="0" w:space="0" w:color="auto"/>
                <w:bottom w:val="none" w:sz="0" w:space="0" w:color="auto"/>
                <w:right w:val="none" w:sz="0" w:space="0" w:color="auto"/>
              </w:divBdr>
              <w:divsChild>
                <w:div w:id="1760444122">
                  <w:marLeft w:val="0"/>
                  <w:marRight w:val="0"/>
                  <w:marTop w:val="0"/>
                  <w:marBottom w:val="0"/>
                  <w:divBdr>
                    <w:top w:val="none" w:sz="0" w:space="0" w:color="auto"/>
                    <w:left w:val="none" w:sz="0" w:space="0" w:color="auto"/>
                    <w:bottom w:val="none" w:sz="0" w:space="0" w:color="auto"/>
                    <w:right w:val="none" w:sz="0" w:space="0" w:color="auto"/>
                  </w:divBdr>
                  <w:divsChild>
                    <w:div w:id="2096903127">
                      <w:marLeft w:val="0"/>
                      <w:marRight w:val="0"/>
                      <w:marTop w:val="0"/>
                      <w:marBottom w:val="0"/>
                      <w:divBdr>
                        <w:top w:val="none" w:sz="0" w:space="0" w:color="auto"/>
                        <w:left w:val="none" w:sz="0" w:space="0" w:color="auto"/>
                        <w:bottom w:val="none" w:sz="0" w:space="0" w:color="auto"/>
                        <w:right w:val="none" w:sz="0" w:space="0" w:color="auto"/>
                      </w:divBdr>
                    </w:div>
                  </w:divsChild>
                </w:div>
                <w:div w:id="1233278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863467">
          <w:marLeft w:val="0"/>
          <w:marRight w:val="0"/>
          <w:marTop w:val="0"/>
          <w:marBottom w:val="15"/>
          <w:divBdr>
            <w:top w:val="none" w:sz="0" w:space="0" w:color="auto"/>
            <w:left w:val="none" w:sz="0" w:space="0" w:color="auto"/>
            <w:bottom w:val="none" w:sz="0" w:space="0" w:color="auto"/>
            <w:right w:val="none" w:sz="0" w:space="0" w:color="auto"/>
          </w:divBdr>
          <w:divsChild>
            <w:div w:id="829444540">
              <w:marLeft w:val="-90"/>
              <w:marRight w:val="-90"/>
              <w:marTop w:val="0"/>
              <w:marBottom w:val="0"/>
              <w:divBdr>
                <w:top w:val="none" w:sz="0" w:space="0" w:color="auto"/>
                <w:left w:val="none" w:sz="0" w:space="0" w:color="auto"/>
                <w:bottom w:val="none" w:sz="0" w:space="0" w:color="auto"/>
                <w:right w:val="none" w:sz="0" w:space="0" w:color="auto"/>
              </w:divBdr>
              <w:divsChild>
                <w:div w:id="2140608518">
                  <w:marLeft w:val="0"/>
                  <w:marRight w:val="0"/>
                  <w:marTop w:val="0"/>
                  <w:marBottom w:val="0"/>
                  <w:divBdr>
                    <w:top w:val="none" w:sz="0" w:space="0" w:color="auto"/>
                    <w:left w:val="none" w:sz="0" w:space="0" w:color="auto"/>
                    <w:bottom w:val="none" w:sz="0" w:space="0" w:color="auto"/>
                    <w:right w:val="none" w:sz="0" w:space="0" w:color="auto"/>
                  </w:divBdr>
                  <w:divsChild>
                    <w:div w:id="1937056634">
                      <w:marLeft w:val="0"/>
                      <w:marRight w:val="0"/>
                      <w:marTop w:val="0"/>
                      <w:marBottom w:val="0"/>
                      <w:divBdr>
                        <w:top w:val="none" w:sz="0" w:space="0" w:color="auto"/>
                        <w:left w:val="none" w:sz="0" w:space="0" w:color="auto"/>
                        <w:bottom w:val="none" w:sz="0" w:space="0" w:color="auto"/>
                        <w:right w:val="none" w:sz="0" w:space="0" w:color="auto"/>
                      </w:divBdr>
                    </w:div>
                  </w:divsChild>
                </w:div>
                <w:div w:id="617178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378670">
          <w:marLeft w:val="0"/>
          <w:marRight w:val="0"/>
          <w:marTop w:val="0"/>
          <w:marBottom w:val="15"/>
          <w:divBdr>
            <w:top w:val="none" w:sz="0" w:space="0" w:color="auto"/>
            <w:left w:val="none" w:sz="0" w:space="0" w:color="auto"/>
            <w:bottom w:val="none" w:sz="0" w:space="0" w:color="auto"/>
            <w:right w:val="none" w:sz="0" w:space="0" w:color="auto"/>
          </w:divBdr>
          <w:divsChild>
            <w:div w:id="480999551">
              <w:marLeft w:val="-90"/>
              <w:marRight w:val="-90"/>
              <w:marTop w:val="0"/>
              <w:marBottom w:val="0"/>
              <w:divBdr>
                <w:top w:val="none" w:sz="0" w:space="0" w:color="auto"/>
                <w:left w:val="none" w:sz="0" w:space="0" w:color="auto"/>
                <w:bottom w:val="none" w:sz="0" w:space="0" w:color="auto"/>
                <w:right w:val="none" w:sz="0" w:space="0" w:color="auto"/>
              </w:divBdr>
              <w:divsChild>
                <w:div w:id="383600954">
                  <w:marLeft w:val="0"/>
                  <w:marRight w:val="0"/>
                  <w:marTop w:val="0"/>
                  <w:marBottom w:val="0"/>
                  <w:divBdr>
                    <w:top w:val="none" w:sz="0" w:space="0" w:color="auto"/>
                    <w:left w:val="none" w:sz="0" w:space="0" w:color="auto"/>
                    <w:bottom w:val="none" w:sz="0" w:space="0" w:color="auto"/>
                    <w:right w:val="none" w:sz="0" w:space="0" w:color="auto"/>
                  </w:divBdr>
                  <w:divsChild>
                    <w:div w:id="23288075">
                      <w:marLeft w:val="0"/>
                      <w:marRight w:val="0"/>
                      <w:marTop w:val="0"/>
                      <w:marBottom w:val="0"/>
                      <w:divBdr>
                        <w:top w:val="none" w:sz="0" w:space="0" w:color="auto"/>
                        <w:left w:val="none" w:sz="0" w:space="0" w:color="auto"/>
                        <w:bottom w:val="none" w:sz="0" w:space="0" w:color="auto"/>
                        <w:right w:val="none" w:sz="0" w:space="0" w:color="auto"/>
                      </w:divBdr>
                    </w:div>
                  </w:divsChild>
                </w:div>
                <w:div w:id="1116218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399510">
          <w:marLeft w:val="0"/>
          <w:marRight w:val="0"/>
          <w:marTop w:val="0"/>
          <w:marBottom w:val="15"/>
          <w:divBdr>
            <w:top w:val="none" w:sz="0" w:space="0" w:color="auto"/>
            <w:left w:val="none" w:sz="0" w:space="0" w:color="auto"/>
            <w:bottom w:val="none" w:sz="0" w:space="0" w:color="auto"/>
            <w:right w:val="none" w:sz="0" w:space="0" w:color="auto"/>
          </w:divBdr>
          <w:divsChild>
            <w:div w:id="1341784816">
              <w:marLeft w:val="-90"/>
              <w:marRight w:val="-90"/>
              <w:marTop w:val="0"/>
              <w:marBottom w:val="0"/>
              <w:divBdr>
                <w:top w:val="none" w:sz="0" w:space="0" w:color="auto"/>
                <w:left w:val="none" w:sz="0" w:space="0" w:color="auto"/>
                <w:bottom w:val="none" w:sz="0" w:space="0" w:color="auto"/>
                <w:right w:val="none" w:sz="0" w:space="0" w:color="auto"/>
              </w:divBdr>
              <w:divsChild>
                <w:div w:id="409928975">
                  <w:marLeft w:val="0"/>
                  <w:marRight w:val="0"/>
                  <w:marTop w:val="0"/>
                  <w:marBottom w:val="0"/>
                  <w:divBdr>
                    <w:top w:val="none" w:sz="0" w:space="0" w:color="auto"/>
                    <w:left w:val="none" w:sz="0" w:space="0" w:color="auto"/>
                    <w:bottom w:val="none" w:sz="0" w:space="0" w:color="auto"/>
                    <w:right w:val="none" w:sz="0" w:space="0" w:color="auto"/>
                  </w:divBdr>
                  <w:divsChild>
                    <w:div w:id="972364048">
                      <w:marLeft w:val="0"/>
                      <w:marRight w:val="0"/>
                      <w:marTop w:val="0"/>
                      <w:marBottom w:val="0"/>
                      <w:divBdr>
                        <w:top w:val="none" w:sz="0" w:space="0" w:color="auto"/>
                        <w:left w:val="none" w:sz="0" w:space="0" w:color="auto"/>
                        <w:bottom w:val="none" w:sz="0" w:space="0" w:color="auto"/>
                        <w:right w:val="none" w:sz="0" w:space="0" w:color="auto"/>
                      </w:divBdr>
                    </w:div>
                  </w:divsChild>
                </w:div>
                <w:div w:id="457801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747834">
          <w:marLeft w:val="0"/>
          <w:marRight w:val="0"/>
          <w:marTop w:val="0"/>
          <w:marBottom w:val="15"/>
          <w:divBdr>
            <w:top w:val="none" w:sz="0" w:space="0" w:color="auto"/>
            <w:left w:val="none" w:sz="0" w:space="0" w:color="auto"/>
            <w:bottom w:val="none" w:sz="0" w:space="0" w:color="auto"/>
            <w:right w:val="none" w:sz="0" w:space="0" w:color="auto"/>
          </w:divBdr>
          <w:divsChild>
            <w:div w:id="1198085522">
              <w:marLeft w:val="-90"/>
              <w:marRight w:val="-90"/>
              <w:marTop w:val="0"/>
              <w:marBottom w:val="0"/>
              <w:divBdr>
                <w:top w:val="none" w:sz="0" w:space="0" w:color="auto"/>
                <w:left w:val="none" w:sz="0" w:space="0" w:color="auto"/>
                <w:bottom w:val="none" w:sz="0" w:space="0" w:color="auto"/>
                <w:right w:val="none" w:sz="0" w:space="0" w:color="auto"/>
              </w:divBdr>
              <w:divsChild>
                <w:div w:id="14812664">
                  <w:marLeft w:val="0"/>
                  <w:marRight w:val="0"/>
                  <w:marTop w:val="0"/>
                  <w:marBottom w:val="0"/>
                  <w:divBdr>
                    <w:top w:val="none" w:sz="0" w:space="0" w:color="auto"/>
                    <w:left w:val="none" w:sz="0" w:space="0" w:color="auto"/>
                    <w:bottom w:val="none" w:sz="0" w:space="0" w:color="auto"/>
                    <w:right w:val="none" w:sz="0" w:space="0" w:color="auto"/>
                  </w:divBdr>
                  <w:divsChild>
                    <w:div w:id="1882983662">
                      <w:marLeft w:val="0"/>
                      <w:marRight w:val="0"/>
                      <w:marTop w:val="0"/>
                      <w:marBottom w:val="0"/>
                      <w:divBdr>
                        <w:top w:val="none" w:sz="0" w:space="0" w:color="auto"/>
                        <w:left w:val="none" w:sz="0" w:space="0" w:color="auto"/>
                        <w:bottom w:val="none" w:sz="0" w:space="0" w:color="auto"/>
                        <w:right w:val="none" w:sz="0" w:space="0" w:color="auto"/>
                      </w:divBdr>
                    </w:div>
                  </w:divsChild>
                </w:div>
                <w:div w:id="22683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800121">
          <w:marLeft w:val="0"/>
          <w:marRight w:val="0"/>
          <w:marTop w:val="0"/>
          <w:marBottom w:val="15"/>
          <w:divBdr>
            <w:top w:val="none" w:sz="0" w:space="0" w:color="auto"/>
            <w:left w:val="none" w:sz="0" w:space="0" w:color="auto"/>
            <w:bottom w:val="none" w:sz="0" w:space="0" w:color="auto"/>
            <w:right w:val="none" w:sz="0" w:space="0" w:color="auto"/>
          </w:divBdr>
          <w:divsChild>
            <w:div w:id="325594117">
              <w:marLeft w:val="-90"/>
              <w:marRight w:val="-90"/>
              <w:marTop w:val="0"/>
              <w:marBottom w:val="0"/>
              <w:divBdr>
                <w:top w:val="none" w:sz="0" w:space="0" w:color="auto"/>
                <w:left w:val="none" w:sz="0" w:space="0" w:color="auto"/>
                <w:bottom w:val="none" w:sz="0" w:space="0" w:color="auto"/>
                <w:right w:val="none" w:sz="0" w:space="0" w:color="auto"/>
              </w:divBdr>
              <w:divsChild>
                <w:div w:id="1927836057">
                  <w:marLeft w:val="0"/>
                  <w:marRight w:val="0"/>
                  <w:marTop w:val="0"/>
                  <w:marBottom w:val="0"/>
                  <w:divBdr>
                    <w:top w:val="none" w:sz="0" w:space="0" w:color="auto"/>
                    <w:left w:val="none" w:sz="0" w:space="0" w:color="auto"/>
                    <w:bottom w:val="none" w:sz="0" w:space="0" w:color="auto"/>
                    <w:right w:val="none" w:sz="0" w:space="0" w:color="auto"/>
                  </w:divBdr>
                  <w:divsChild>
                    <w:div w:id="1265384895">
                      <w:marLeft w:val="0"/>
                      <w:marRight w:val="0"/>
                      <w:marTop w:val="0"/>
                      <w:marBottom w:val="0"/>
                      <w:divBdr>
                        <w:top w:val="none" w:sz="0" w:space="0" w:color="auto"/>
                        <w:left w:val="none" w:sz="0" w:space="0" w:color="auto"/>
                        <w:bottom w:val="none" w:sz="0" w:space="0" w:color="auto"/>
                        <w:right w:val="none" w:sz="0" w:space="0" w:color="auto"/>
                      </w:divBdr>
                    </w:div>
                  </w:divsChild>
                </w:div>
                <w:div w:id="83580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8076968">
          <w:marLeft w:val="0"/>
          <w:marRight w:val="0"/>
          <w:marTop w:val="0"/>
          <w:marBottom w:val="15"/>
          <w:divBdr>
            <w:top w:val="none" w:sz="0" w:space="0" w:color="auto"/>
            <w:left w:val="none" w:sz="0" w:space="0" w:color="auto"/>
            <w:bottom w:val="none" w:sz="0" w:space="0" w:color="auto"/>
            <w:right w:val="none" w:sz="0" w:space="0" w:color="auto"/>
          </w:divBdr>
          <w:divsChild>
            <w:div w:id="298147238">
              <w:marLeft w:val="-90"/>
              <w:marRight w:val="-90"/>
              <w:marTop w:val="0"/>
              <w:marBottom w:val="0"/>
              <w:divBdr>
                <w:top w:val="none" w:sz="0" w:space="0" w:color="auto"/>
                <w:left w:val="none" w:sz="0" w:space="0" w:color="auto"/>
                <w:bottom w:val="none" w:sz="0" w:space="0" w:color="auto"/>
                <w:right w:val="none" w:sz="0" w:space="0" w:color="auto"/>
              </w:divBdr>
              <w:divsChild>
                <w:div w:id="1783959088">
                  <w:marLeft w:val="0"/>
                  <w:marRight w:val="0"/>
                  <w:marTop w:val="0"/>
                  <w:marBottom w:val="0"/>
                  <w:divBdr>
                    <w:top w:val="none" w:sz="0" w:space="0" w:color="auto"/>
                    <w:left w:val="none" w:sz="0" w:space="0" w:color="auto"/>
                    <w:bottom w:val="none" w:sz="0" w:space="0" w:color="auto"/>
                    <w:right w:val="none" w:sz="0" w:space="0" w:color="auto"/>
                  </w:divBdr>
                  <w:divsChild>
                    <w:div w:id="2973722">
                      <w:marLeft w:val="0"/>
                      <w:marRight w:val="0"/>
                      <w:marTop w:val="0"/>
                      <w:marBottom w:val="0"/>
                      <w:divBdr>
                        <w:top w:val="none" w:sz="0" w:space="0" w:color="auto"/>
                        <w:left w:val="none" w:sz="0" w:space="0" w:color="auto"/>
                        <w:bottom w:val="none" w:sz="0" w:space="0" w:color="auto"/>
                        <w:right w:val="none" w:sz="0" w:space="0" w:color="auto"/>
                      </w:divBdr>
                    </w:div>
                  </w:divsChild>
                </w:div>
                <w:div w:id="1579439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5640013">
          <w:marLeft w:val="0"/>
          <w:marRight w:val="0"/>
          <w:marTop w:val="0"/>
          <w:marBottom w:val="15"/>
          <w:divBdr>
            <w:top w:val="none" w:sz="0" w:space="0" w:color="auto"/>
            <w:left w:val="none" w:sz="0" w:space="0" w:color="auto"/>
            <w:bottom w:val="none" w:sz="0" w:space="0" w:color="auto"/>
            <w:right w:val="none" w:sz="0" w:space="0" w:color="auto"/>
          </w:divBdr>
          <w:divsChild>
            <w:div w:id="1381176082">
              <w:marLeft w:val="-90"/>
              <w:marRight w:val="-90"/>
              <w:marTop w:val="0"/>
              <w:marBottom w:val="0"/>
              <w:divBdr>
                <w:top w:val="none" w:sz="0" w:space="0" w:color="auto"/>
                <w:left w:val="none" w:sz="0" w:space="0" w:color="auto"/>
                <w:bottom w:val="none" w:sz="0" w:space="0" w:color="auto"/>
                <w:right w:val="none" w:sz="0" w:space="0" w:color="auto"/>
              </w:divBdr>
              <w:divsChild>
                <w:div w:id="576945031">
                  <w:marLeft w:val="0"/>
                  <w:marRight w:val="0"/>
                  <w:marTop w:val="0"/>
                  <w:marBottom w:val="0"/>
                  <w:divBdr>
                    <w:top w:val="none" w:sz="0" w:space="0" w:color="auto"/>
                    <w:left w:val="none" w:sz="0" w:space="0" w:color="auto"/>
                    <w:bottom w:val="none" w:sz="0" w:space="0" w:color="auto"/>
                    <w:right w:val="none" w:sz="0" w:space="0" w:color="auto"/>
                  </w:divBdr>
                  <w:divsChild>
                    <w:div w:id="481124576">
                      <w:marLeft w:val="0"/>
                      <w:marRight w:val="0"/>
                      <w:marTop w:val="0"/>
                      <w:marBottom w:val="0"/>
                      <w:divBdr>
                        <w:top w:val="none" w:sz="0" w:space="0" w:color="auto"/>
                        <w:left w:val="none" w:sz="0" w:space="0" w:color="auto"/>
                        <w:bottom w:val="none" w:sz="0" w:space="0" w:color="auto"/>
                        <w:right w:val="none" w:sz="0" w:space="0" w:color="auto"/>
                      </w:divBdr>
                    </w:div>
                  </w:divsChild>
                </w:div>
                <w:div w:id="252515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445584">
          <w:marLeft w:val="0"/>
          <w:marRight w:val="0"/>
          <w:marTop w:val="0"/>
          <w:marBottom w:val="15"/>
          <w:divBdr>
            <w:top w:val="none" w:sz="0" w:space="0" w:color="auto"/>
            <w:left w:val="none" w:sz="0" w:space="0" w:color="auto"/>
            <w:bottom w:val="none" w:sz="0" w:space="0" w:color="auto"/>
            <w:right w:val="none" w:sz="0" w:space="0" w:color="auto"/>
          </w:divBdr>
          <w:divsChild>
            <w:div w:id="140735470">
              <w:marLeft w:val="-90"/>
              <w:marRight w:val="-90"/>
              <w:marTop w:val="0"/>
              <w:marBottom w:val="0"/>
              <w:divBdr>
                <w:top w:val="none" w:sz="0" w:space="0" w:color="auto"/>
                <w:left w:val="none" w:sz="0" w:space="0" w:color="auto"/>
                <w:bottom w:val="none" w:sz="0" w:space="0" w:color="auto"/>
                <w:right w:val="none" w:sz="0" w:space="0" w:color="auto"/>
              </w:divBdr>
              <w:divsChild>
                <w:div w:id="1018889131">
                  <w:marLeft w:val="0"/>
                  <w:marRight w:val="0"/>
                  <w:marTop w:val="0"/>
                  <w:marBottom w:val="0"/>
                  <w:divBdr>
                    <w:top w:val="none" w:sz="0" w:space="0" w:color="auto"/>
                    <w:left w:val="none" w:sz="0" w:space="0" w:color="auto"/>
                    <w:bottom w:val="none" w:sz="0" w:space="0" w:color="auto"/>
                    <w:right w:val="none" w:sz="0" w:space="0" w:color="auto"/>
                  </w:divBdr>
                  <w:divsChild>
                    <w:div w:id="491259879">
                      <w:marLeft w:val="0"/>
                      <w:marRight w:val="0"/>
                      <w:marTop w:val="0"/>
                      <w:marBottom w:val="0"/>
                      <w:divBdr>
                        <w:top w:val="none" w:sz="0" w:space="0" w:color="auto"/>
                        <w:left w:val="none" w:sz="0" w:space="0" w:color="auto"/>
                        <w:bottom w:val="none" w:sz="0" w:space="0" w:color="auto"/>
                        <w:right w:val="none" w:sz="0" w:space="0" w:color="auto"/>
                      </w:divBdr>
                    </w:div>
                  </w:divsChild>
                </w:div>
                <w:div w:id="1209105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367910">
          <w:marLeft w:val="0"/>
          <w:marRight w:val="0"/>
          <w:marTop w:val="0"/>
          <w:marBottom w:val="15"/>
          <w:divBdr>
            <w:top w:val="none" w:sz="0" w:space="0" w:color="auto"/>
            <w:left w:val="none" w:sz="0" w:space="0" w:color="auto"/>
            <w:bottom w:val="none" w:sz="0" w:space="0" w:color="auto"/>
            <w:right w:val="none" w:sz="0" w:space="0" w:color="auto"/>
          </w:divBdr>
          <w:divsChild>
            <w:div w:id="1907229576">
              <w:marLeft w:val="-90"/>
              <w:marRight w:val="-90"/>
              <w:marTop w:val="0"/>
              <w:marBottom w:val="0"/>
              <w:divBdr>
                <w:top w:val="none" w:sz="0" w:space="0" w:color="auto"/>
                <w:left w:val="none" w:sz="0" w:space="0" w:color="auto"/>
                <w:bottom w:val="none" w:sz="0" w:space="0" w:color="auto"/>
                <w:right w:val="none" w:sz="0" w:space="0" w:color="auto"/>
              </w:divBdr>
              <w:divsChild>
                <w:div w:id="1315374166">
                  <w:marLeft w:val="0"/>
                  <w:marRight w:val="0"/>
                  <w:marTop w:val="0"/>
                  <w:marBottom w:val="0"/>
                  <w:divBdr>
                    <w:top w:val="none" w:sz="0" w:space="0" w:color="auto"/>
                    <w:left w:val="none" w:sz="0" w:space="0" w:color="auto"/>
                    <w:bottom w:val="none" w:sz="0" w:space="0" w:color="auto"/>
                    <w:right w:val="none" w:sz="0" w:space="0" w:color="auto"/>
                  </w:divBdr>
                  <w:divsChild>
                    <w:div w:id="324674448">
                      <w:marLeft w:val="0"/>
                      <w:marRight w:val="0"/>
                      <w:marTop w:val="0"/>
                      <w:marBottom w:val="0"/>
                      <w:divBdr>
                        <w:top w:val="none" w:sz="0" w:space="0" w:color="auto"/>
                        <w:left w:val="none" w:sz="0" w:space="0" w:color="auto"/>
                        <w:bottom w:val="none" w:sz="0" w:space="0" w:color="auto"/>
                        <w:right w:val="none" w:sz="0" w:space="0" w:color="auto"/>
                      </w:divBdr>
                    </w:div>
                  </w:divsChild>
                </w:div>
                <w:div w:id="167896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477780">
          <w:marLeft w:val="0"/>
          <w:marRight w:val="0"/>
          <w:marTop w:val="0"/>
          <w:marBottom w:val="15"/>
          <w:divBdr>
            <w:top w:val="none" w:sz="0" w:space="0" w:color="auto"/>
            <w:left w:val="none" w:sz="0" w:space="0" w:color="auto"/>
            <w:bottom w:val="none" w:sz="0" w:space="0" w:color="auto"/>
            <w:right w:val="none" w:sz="0" w:space="0" w:color="auto"/>
          </w:divBdr>
          <w:divsChild>
            <w:div w:id="552740106">
              <w:marLeft w:val="-90"/>
              <w:marRight w:val="-90"/>
              <w:marTop w:val="0"/>
              <w:marBottom w:val="0"/>
              <w:divBdr>
                <w:top w:val="none" w:sz="0" w:space="0" w:color="auto"/>
                <w:left w:val="none" w:sz="0" w:space="0" w:color="auto"/>
                <w:bottom w:val="none" w:sz="0" w:space="0" w:color="auto"/>
                <w:right w:val="none" w:sz="0" w:space="0" w:color="auto"/>
              </w:divBdr>
              <w:divsChild>
                <w:div w:id="1510482866">
                  <w:marLeft w:val="0"/>
                  <w:marRight w:val="0"/>
                  <w:marTop w:val="0"/>
                  <w:marBottom w:val="0"/>
                  <w:divBdr>
                    <w:top w:val="none" w:sz="0" w:space="0" w:color="auto"/>
                    <w:left w:val="none" w:sz="0" w:space="0" w:color="auto"/>
                    <w:bottom w:val="none" w:sz="0" w:space="0" w:color="auto"/>
                    <w:right w:val="none" w:sz="0" w:space="0" w:color="auto"/>
                  </w:divBdr>
                  <w:divsChild>
                    <w:div w:id="1277637064">
                      <w:marLeft w:val="0"/>
                      <w:marRight w:val="0"/>
                      <w:marTop w:val="0"/>
                      <w:marBottom w:val="0"/>
                      <w:divBdr>
                        <w:top w:val="none" w:sz="0" w:space="0" w:color="auto"/>
                        <w:left w:val="none" w:sz="0" w:space="0" w:color="auto"/>
                        <w:bottom w:val="none" w:sz="0" w:space="0" w:color="auto"/>
                        <w:right w:val="none" w:sz="0" w:space="0" w:color="auto"/>
                      </w:divBdr>
                    </w:div>
                  </w:divsChild>
                </w:div>
                <w:div w:id="179182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735055">
          <w:marLeft w:val="0"/>
          <w:marRight w:val="0"/>
          <w:marTop w:val="0"/>
          <w:marBottom w:val="15"/>
          <w:divBdr>
            <w:top w:val="none" w:sz="0" w:space="0" w:color="auto"/>
            <w:left w:val="none" w:sz="0" w:space="0" w:color="auto"/>
            <w:bottom w:val="none" w:sz="0" w:space="0" w:color="auto"/>
            <w:right w:val="none" w:sz="0" w:space="0" w:color="auto"/>
          </w:divBdr>
          <w:divsChild>
            <w:div w:id="1512984806">
              <w:marLeft w:val="-90"/>
              <w:marRight w:val="-90"/>
              <w:marTop w:val="0"/>
              <w:marBottom w:val="0"/>
              <w:divBdr>
                <w:top w:val="none" w:sz="0" w:space="0" w:color="auto"/>
                <w:left w:val="none" w:sz="0" w:space="0" w:color="auto"/>
                <w:bottom w:val="none" w:sz="0" w:space="0" w:color="auto"/>
                <w:right w:val="none" w:sz="0" w:space="0" w:color="auto"/>
              </w:divBdr>
              <w:divsChild>
                <w:div w:id="412356290">
                  <w:marLeft w:val="0"/>
                  <w:marRight w:val="0"/>
                  <w:marTop w:val="0"/>
                  <w:marBottom w:val="0"/>
                  <w:divBdr>
                    <w:top w:val="none" w:sz="0" w:space="0" w:color="auto"/>
                    <w:left w:val="none" w:sz="0" w:space="0" w:color="auto"/>
                    <w:bottom w:val="none" w:sz="0" w:space="0" w:color="auto"/>
                    <w:right w:val="none" w:sz="0" w:space="0" w:color="auto"/>
                  </w:divBdr>
                  <w:divsChild>
                    <w:div w:id="1334071996">
                      <w:marLeft w:val="0"/>
                      <w:marRight w:val="0"/>
                      <w:marTop w:val="0"/>
                      <w:marBottom w:val="0"/>
                      <w:divBdr>
                        <w:top w:val="none" w:sz="0" w:space="0" w:color="auto"/>
                        <w:left w:val="none" w:sz="0" w:space="0" w:color="auto"/>
                        <w:bottom w:val="none" w:sz="0" w:space="0" w:color="auto"/>
                        <w:right w:val="none" w:sz="0" w:space="0" w:color="auto"/>
                      </w:divBdr>
                    </w:div>
                  </w:divsChild>
                </w:div>
                <w:div w:id="758596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130908">
          <w:marLeft w:val="0"/>
          <w:marRight w:val="0"/>
          <w:marTop w:val="0"/>
          <w:marBottom w:val="15"/>
          <w:divBdr>
            <w:top w:val="none" w:sz="0" w:space="0" w:color="auto"/>
            <w:left w:val="none" w:sz="0" w:space="0" w:color="auto"/>
            <w:bottom w:val="none" w:sz="0" w:space="0" w:color="auto"/>
            <w:right w:val="none" w:sz="0" w:space="0" w:color="auto"/>
          </w:divBdr>
          <w:divsChild>
            <w:div w:id="744910503">
              <w:marLeft w:val="-90"/>
              <w:marRight w:val="-90"/>
              <w:marTop w:val="0"/>
              <w:marBottom w:val="0"/>
              <w:divBdr>
                <w:top w:val="none" w:sz="0" w:space="0" w:color="auto"/>
                <w:left w:val="none" w:sz="0" w:space="0" w:color="auto"/>
                <w:bottom w:val="none" w:sz="0" w:space="0" w:color="auto"/>
                <w:right w:val="none" w:sz="0" w:space="0" w:color="auto"/>
              </w:divBdr>
              <w:divsChild>
                <w:div w:id="744256516">
                  <w:marLeft w:val="0"/>
                  <w:marRight w:val="0"/>
                  <w:marTop w:val="0"/>
                  <w:marBottom w:val="0"/>
                  <w:divBdr>
                    <w:top w:val="none" w:sz="0" w:space="0" w:color="auto"/>
                    <w:left w:val="none" w:sz="0" w:space="0" w:color="auto"/>
                    <w:bottom w:val="none" w:sz="0" w:space="0" w:color="auto"/>
                    <w:right w:val="none" w:sz="0" w:space="0" w:color="auto"/>
                  </w:divBdr>
                  <w:divsChild>
                    <w:div w:id="455755345">
                      <w:marLeft w:val="0"/>
                      <w:marRight w:val="0"/>
                      <w:marTop w:val="0"/>
                      <w:marBottom w:val="0"/>
                      <w:divBdr>
                        <w:top w:val="none" w:sz="0" w:space="0" w:color="auto"/>
                        <w:left w:val="none" w:sz="0" w:space="0" w:color="auto"/>
                        <w:bottom w:val="none" w:sz="0" w:space="0" w:color="auto"/>
                        <w:right w:val="none" w:sz="0" w:space="0" w:color="auto"/>
                      </w:divBdr>
                    </w:div>
                  </w:divsChild>
                </w:div>
                <w:div w:id="1815216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107457">
          <w:marLeft w:val="0"/>
          <w:marRight w:val="0"/>
          <w:marTop w:val="0"/>
          <w:marBottom w:val="15"/>
          <w:divBdr>
            <w:top w:val="none" w:sz="0" w:space="0" w:color="auto"/>
            <w:left w:val="none" w:sz="0" w:space="0" w:color="auto"/>
            <w:bottom w:val="none" w:sz="0" w:space="0" w:color="auto"/>
            <w:right w:val="none" w:sz="0" w:space="0" w:color="auto"/>
          </w:divBdr>
          <w:divsChild>
            <w:div w:id="925309351">
              <w:marLeft w:val="-90"/>
              <w:marRight w:val="-90"/>
              <w:marTop w:val="0"/>
              <w:marBottom w:val="0"/>
              <w:divBdr>
                <w:top w:val="none" w:sz="0" w:space="0" w:color="auto"/>
                <w:left w:val="none" w:sz="0" w:space="0" w:color="auto"/>
                <w:bottom w:val="none" w:sz="0" w:space="0" w:color="auto"/>
                <w:right w:val="none" w:sz="0" w:space="0" w:color="auto"/>
              </w:divBdr>
              <w:divsChild>
                <w:div w:id="1497501567">
                  <w:marLeft w:val="0"/>
                  <w:marRight w:val="0"/>
                  <w:marTop w:val="0"/>
                  <w:marBottom w:val="0"/>
                  <w:divBdr>
                    <w:top w:val="none" w:sz="0" w:space="0" w:color="auto"/>
                    <w:left w:val="none" w:sz="0" w:space="0" w:color="auto"/>
                    <w:bottom w:val="none" w:sz="0" w:space="0" w:color="auto"/>
                    <w:right w:val="none" w:sz="0" w:space="0" w:color="auto"/>
                  </w:divBdr>
                  <w:divsChild>
                    <w:div w:id="781414447">
                      <w:marLeft w:val="0"/>
                      <w:marRight w:val="0"/>
                      <w:marTop w:val="0"/>
                      <w:marBottom w:val="0"/>
                      <w:divBdr>
                        <w:top w:val="none" w:sz="0" w:space="0" w:color="auto"/>
                        <w:left w:val="none" w:sz="0" w:space="0" w:color="auto"/>
                        <w:bottom w:val="none" w:sz="0" w:space="0" w:color="auto"/>
                        <w:right w:val="none" w:sz="0" w:space="0" w:color="auto"/>
                      </w:divBdr>
                    </w:div>
                  </w:divsChild>
                </w:div>
                <w:div w:id="252976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5270892">
          <w:marLeft w:val="0"/>
          <w:marRight w:val="0"/>
          <w:marTop w:val="0"/>
          <w:marBottom w:val="15"/>
          <w:divBdr>
            <w:top w:val="none" w:sz="0" w:space="0" w:color="auto"/>
            <w:left w:val="none" w:sz="0" w:space="0" w:color="auto"/>
            <w:bottom w:val="none" w:sz="0" w:space="0" w:color="auto"/>
            <w:right w:val="none" w:sz="0" w:space="0" w:color="auto"/>
          </w:divBdr>
          <w:divsChild>
            <w:div w:id="1801723961">
              <w:marLeft w:val="-90"/>
              <w:marRight w:val="-90"/>
              <w:marTop w:val="0"/>
              <w:marBottom w:val="0"/>
              <w:divBdr>
                <w:top w:val="none" w:sz="0" w:space="0" w:color="auto"/>
                <w:left w:val="none" w:sz="0" w:space="0" w:color="auto"/>
                <w:bottom w:val="none" w:sz="0" w:space="0" w:color="auto"/>
                <w:right w:val="none" w:sz="0" w:space="0" w:color="auto"/>
              </w:divBdr>
              <w:divsChild>
                <w:div w:id="1152676511">
                  <w:marLeft w:val="0"/>
                  <w:marRight w:val="0"/>
                  <w:marTop w:val="0"/>
                  <w:marBottom w:val="0"/>
                  <w:divBdr>
                    <w:top w:val="none" w:sz="0" w:space="0" w:color="auto"/>
                    <w:left w:val="none" w:sz="0" w:space="0" w:color="auto"/>
                    <w:bottom w:val="none" w:sz="0" w:space="0" w:color="auto"/>
                    <w:right w:val="none" w:sz="0" w:space="0" w:color="auto"/>
                  </w:divBdr>
                  <w:divsChild>
                    <w:div w:id="365330052">
                      <w:marLeft w:val="0"/>
                      <w:marRight w:val="0"/>
                      <w:marTop w:val="0"/>
                      <w:marBottom w:val="0"/>
                      <w:divBdr>
                        <w:top w:val="none" w:sz="0" w:space="0" w:color="auto"/>
                        <w:left w:val="none" w:sz="0" w:space="0" w:color="auto"/>
                        <w:bottom w:val="none" w:sz="0" w:space="0" w:color="auto"/>
                        <w:right w:val="none" w:sz="0" w:space="0" w:color="auto"/>
                      </w:divBdr>
                    </w:div>
                  </w:divsChild>
                </w:div>
                <w:div w:id="168817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1236812">
          <w:marLeft w:val="0"/>
          <w:marRight w:val="0"/>
          <w:marTop w:val="0"/>
          <w:marBottom w:val="15"/>
          <w:divBdr>
            <w:top w:val="none" w:sz="0" w:space="0" w:color="auto"/>
            <w:left w:val="none" w:sz="0" w:space="0" w:color="auto"/>
            <w:bottom w:val="none" w:sz="0" w:space="0" w:color="auto"/>
            <w:right w:val="none" w:sz="0" w:space="0" w:color="auto"/>
          </w:divBdr>
          <w:divsChild>
            <w:div w:id="1666126962">
              <w:marLeft w:val="-90"/>
              <w:marRight w:val="-90"/>
              <w:marTop w:val="0"/>
              <w:marBottom w:val="0"/>
              <w:divBdr>
                <w:top w:val="none" w:sz="0" w:space="0" w:color="auto"/>
                <w:left w:val="none" w:sz="0" w:space="0" w:color="auto"/>
                <w:bottom w:val="none" w:sz="0" w:space="0" w:color="auto"/>
                <w:right w:val="none" w:sz="0" w:space="0" w:color="auto"/>
              </w:divBdr>
              <w:divsChild>
                <w:div w:id="2113626960">
                  <w:marLeft w:val="0"/>
                  <w:marRight w:val="0"/>
                  <w:marTop w:val="0"/>
                  <w:marBottom w:val="0"/>
                  <w:divBdr>
                    <w:top w:val="none" w:sz="0" w:space="0" w:color="auto"/>
                    <w:left w:val="none" w:sz="0" w:space="0" w:color="auto"/>
                    <w:bottom w:val="none" w:sz="0" w:space="0" w:color="auto"/>
                    <w:right w:val="none" w:sz="0" w:space="0" w:color="auto"/>
                  </w:divBdr>
                  <w:divsChild>
                    <w:div w:id="898177116">
                      <w:marLeft w:val="0"/>
                      <w:marRight w:val="0"/>
                      <w:marTop w:val="0"/>
                      <w:marBottom w:val="0"/>
                      <w:divBdr>
                        <w:top w:val="none" w:sz="0" w:space="0" w:color="auto"/>
                        <w:left w:val="none" w:sz="0" w:space="0" w:color="auto"/>
                        <w:bottom w:val="none" w:sz="0" w:space="0" w:color="auto"/>
                        <w:right w:val="none" w:sz="0" w:space="0" w:color="auto"/>
                      </w:divBdr>
                    </w:div>
                  </w:divsChild>
                </w:div>
                <w:div w:id="420488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805570">
          <w:marLeft w:val="0"/>
          <w:marRight w:val="0"/>
          <w:marTop w:val="0"/>
          <w:marBottom w:val="15"/>
          <w:divBdr>
            <w:top w:val="none" w:sz="0" w:space="0" w:color="auto"/>
            <w:left w:val="none" w:sz="0" w:space="0" w:color="auto"/>
            <w:bottom w:val="none" w:sz="0" w:space="0" w:color="auto"/>
            <w:right w:val="none" w:sz="0" w:space="0" w:color="auto"/>
          </w:divBdr>
          <w:divsChild>
            <w:div w:id="788864459">
              <w:marLeft w:val="-90"/>
              <w:marRight w:val="-90"/>
              <w:marTop w:val="0"/>
              <w:marBottom w:val="0"/>
              <w:divBdr>
                <w:top w:val="none" w:sz="0" w:space="0" w:color="auto"/>
                <w:left w:val="none" w:sz="0" w:space="0" w:color="auto"/>
                <w:bottom w:val="none" w:sz="0" w:space="0" w:color="auto"/>
                <w:right w:val="none" w:sz="0" w:space="0" w:color="auto"/>
              </w:divBdr>
              <w:divsChild>
                <w:div w:id="1471829198">
                  <w:marLeft w:val="0"/>
                  <w:marRight w:val="0"/>
                  <w:marTop w:val="0"/>
                  <w:marBottom w:val="0"/>
                  <w:divBdr>
                    <w:top w:val="none" w:sz="0" w:space="0" w:color="auto"/>
                    <w:left w:val="none" w:sz="0" w:space="0" w:color="auto"/>
                    <w:bottom w:val="none" w:sz="0" w:space="0" w:color="auto"/>
                    <w:right w:val="none" w:sz="0" w:space="0" w:color="auto"/>
                  </w:divBdr>
                  <w:divsChild>
                    <w:div w:id="1604459304">
                      <w:marLeft w:val="0"/>
                      <w:marRight w:val="0"/>
                      <w:marTop w:val="0"/>
                      <w:marBottom w:val="0"/>
                      <w:divBdr>
                        <w:top w:val="none" w:sz="0" w:space="0" w:color="auto"/>
                        <w:left w:val="none" w:sz="0" w:space="0" w:color="auto"/>
                        <w:bottom w:val="none" w:sz="0" w:space="0" w:color="auto"/>
                        <w:right w:val="none" w:sz="0" w:space="0" w:color="auto"/>
                      </w:divBdr>
                    </w:div>
                  </w:divsChild>
                </w:div>
                <w:div w:id="86777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905273">
          <w:marLeft w:val="0"/>
          <w:marRight w:val="0"/>
          <w:marTop w:val="0"/>
          <w:marBottom w:val="15"/>
          <w:divBdr>
            <w:top w:val="none" w:sz="0" w:space="0" w:color="auto"/>
            <w:left w:val="none" w:sz="0" w:space="0" w:color="auto"/>
            <w:bottom w:val="none" w:sz="0" w:space="0" w:color="auto"/>
            <w:right w:val="none" w:sz="0" w:space="0" w:color="auto"/>
          </w:divBdr>
          <w:divsChild>
            <w:div w:id="1564371730">
              <w:marLeft w:val="-90"/>
              <w:marRight w:val="-90"/>
              <w:marTop w:val="0"/>
              <w:marBottom w:val="0"/>
              <w:divBdr>
                <w:top w:val="none" w:sz="0" w:space="0" w:color="auto"/>
                <w:left w:val="none" w:sz="0" w:space="0" w:color="auto"/>
                <w:bottom w:val="none" w:sz="0" w:space="0" w:color="auto"/>
                <w:right w:val="none" w:sz="0" w:space="0" w:color="auto"/>
              </w:divBdr>
              <w:divsChild>
                <w:div w:id="398331003">
                  <w:marLeft w:val="0"/>
                  <w:marRight w:val="0"/>
                  <w:marTop w:val="0"/>
                  <w:marBottom w:val="0"/>
                  <w:divBdr>
                    <w:top w:val="none" w:sz="0" w:space="0" w:color="auto"/>
                    <w:left w:val="none" w:sz="0" w:space="0" w:color="auto"/>
                    <w:bottom w:val="none" w:sz="0" w:space="0" w:color="auto"/>
                    <w:right w:val="none" w:sz="0" w:space="0" w:color="auto"/>
                  </w:divBdr>
                  <w:divsChild>
                    <w:div w:id="806749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yperlink" Target="https://fs.znanio.ru/methodology/images/eb/4d/eb4dfa0697b2e0be6c2f6c3007f72d4306991fc4.jpg" TargetMode="External"/><Relationship Id="rId26" Type="http://schemas.openxmlformats.org/officeDocument/2006/relationships/hyperlink" Target="https://fs.znanio.ru/methodology/images/43/17/4317ada26226b30d2e51f3a4c606688757c1a27b.jpg" TargetMode="External"/><Relationship Id="rId39" Type="http://schemas.openxmlformats.org/officeDocument/2006/relationships/image" Target="media/image17.jpeg"/><Relationship Id="rId21" Type="http://schemas.openxmlformats.org/officeDocument/2006/relationships/image" Target="media/image8.jpeg"/><Relationship Id="rId34" Type="http://schemas.openxmlformats.org/officeDocument/2006/relationships/hyperlink" Target="https://fs.znanio.ru/methodology/images/d7/5c/d75cfa401d20767b2805c144817ae70092f426ec.jpg" TargetMode="External"/><Relationship Id="rId42" Type="http://schemas.openxmlformats.org/officeDocument/2006/relationships/hyperlink" Target="https://fs.znanio.ru/methodology/images/ba/36/ba3625e0e488aed88096bdb2d91a0f7a7c5db3b8.jpg" TargetMode="External"/><Relationship Id="rId47" Type="http://schemas.openxmlformats.org/officeDocument/2006/relationships/image" Target="media/image21.jpeg"/><Relationship Id="rId50" Type="http://schemas.openxmlformats.org/officeDocument/2006/relationships/hyperlink" Target="https://fs.znanio.ru/methodology/images/2a/b9/2ab9ae7b34d07683fce47f45164b5d1d32fa274f.jpg" TargetMode="External"/><Relationship Id="rId55" Type="http://schemas.openxmlformats.org/officeDocument/2006/relationships/image" Target="media/image25.jpeg"/><Relationship Id="rId63" Type="http://schemas.openxmlformats.org/officeDocument/2006/relationships/image" Target="media/image30.png"/><Relationship Id="rId68" Type="http://schemas.openxmlformats.org/officeDocument/2006/relationships/image" Target="media/image35.pn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https://fs.znanio.ru/methodology/images/c1/f7/c1f75a558bdc9b578d857436f7d5036f1bea48d8.jpg" TargetMode="External"/><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hyperlink" Target="https://fs.znanio.ru/methodology/images/79/a7/79a7043ef3610f993161b91bf68e32ec5e451b3a.jpg" TargetMode="External"/><Relationship Id="rId11" Type="http://schemas.openxmlformats.org/officeDocument/2006/relationships/image" Target="media/image3.jpeg"/><Relationship Id="rId24" Type="http://schemas.openxmlformats.org/officeDocument/2006/relationships/hyperlink" Target="https://fs.znanio.ru/methodology/images/2a/dd/2addfe054dd8dc7ab094ebcc4f22b0c74dcdcaa4.jpg" TargetMode="External"/><Relationship Id="rId32" Type="http://schemas.openxmlformats.org/officeDocument/2006/relationships/hyperlink" Target="https://fs.znanio.ru/methodology/images/bd/7e/bd7e3d56dea6f14016b960df5274396b7f9f3150.jpg" TargetMode="External"/><Relationship Id="rId37" Type="http://schemas.openxmlformats.org/officeDocument/2006/relationships/image" Target="media/image16.jpeg"/><Relationship Id="rId40" Type="http://schemas.openxmlformats.org/officeDocument/2006/relationships/hyperlink" Target="https://fs.znanio.ru/methodology/images/b4/6f/b46f5237515729752b9f355864b4511e41705443.jpg" TargetMode="External"/><Relationship Id="rId45" Type="http://schemas.openxmlformats.org/officeDocument/2006/relationships/image" Target="media/image20.jpeg"/><Relationship Id="rId53" Type="http://schemas.openxmlformats.org/officeDocument/2006/relationships/image" Target="media/image24.jpeg"/><Relationship Id="rId58" Type="http://schemas.openxmlformats.org/officeDocument/2006/relationships/hyperlink" Target="https://fs.znanio.ru/methodology/images/d4/01/d40118f2521daa25d9ddf6e5ffd779aea53bb7e9.jpg" TargetMode="External"/><Relationship Id="rId66"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9.jpeg"/><Relationship Id="rId28" Type="http://schemas.openxmlformats.org/officeDocument/2006/relationships/hyperlink" Target="https://fs.znanio.ru/methodology/images/31/81/3181c2ffc492d05e08449af2398b6fbe10b19b87.jpg" TargetMode="External"/><Relationship Id="rId36" Type="http://schemas.openxmlformats.org/officeDocument/2006/relationships/hyperlink" Target="https://fs.znanio.ru/methodology/images/fb/59/fb593f6151a1f440f8d330ff78bd542558f382ca.jpg" TargetMode="External"/><Relationship Id="rId49" Type="http://schemas.openxmlformats.org/officeDocument/2006/relationships/image" Target="media/image22.jpeg"/><Relationship Id="rId57" Type="http://schemas.openxmlformats.org/officeDocument/2006/relationships/image" Target="media/image26.jpeg"/><Relationship Id="rId61" Type="http://schemas.openxmlformats.org/officeDocument/2006/relationships/image" Target="media/image28.jpeg"/><Relationship Id="rId10" Type="http://schemas.openxmlformats.org/officeDocument/2006/relationships/hyperlink" Target="https://fs.znanio.ru/methodology/images/42/e4/42e44ba14c809bd57c4518733e5b012d38cc5b12.jpg" TargetMode="External"/><Relationship Id="rId19" Type="http://schemas.openxmlformats.org/officeDocument/2006/relationships/image" Target="media/image7.jpeg"/><Relationship Id="rId31" Type="http://schemas.openxmlformats.org/officeDocument/2006/relationships/image" Target="media/image13.jpeg"/><Relationship Id="rId44" Type="http://schemas.openxmlformats.org/officeDocument/2006/relationships/hyperlink" Target="https://fs.znanio.ru/methodology/images/af/40/af402456817bfa0214f328775e072a3c1f0f4bdd.jpg" TargetMode="External"/><Relationship Id="rId52" Type="http://schemas.openxmlformats.org/officeDocument/2006/relationships/hyperlink" Target="https://fs.znanio.ru/methodology/images/cf/54/cf54b009faf485cf1524c84f15ed68cdf405c936.jpg" TargetMode="External"/><Relationship Id="rId60" Type="http://schemas.openxmlformats.org/officeDocument/2006/relationships/hyperlink" Target="https://fs.znanio.ru/methodology/images/9f/72/9f72bc981832ca5466a42e4440a93a2394d375f1.jpg" TargetMode="External"/><Relationship Id="rId65"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fs.znanio.ru/methodology/images/d5/37/d53711492f773c9e78e3ebc30496238367bfaa8a.jpg" TargetMode="External"/><Relationship Id="rId22" Type="http://schemas.openxmlformats.org/officeDocument/2006/relationships/hyperlink" Target="https://fs.znanio.ru/methodology/images/66/94/6694712c1aa00ce17eb42c9341404d7506571a89.jpg" TargetMode="External"/><Relationship Id="rId27" Type="http://schemas.openxmlformats.org/officeDocument/2006/relationships/image" Target="media/image11.jpeg"/><Relationship Id="rId30" Type="http://schemas.openxmlformats.org/officeDocument/2006/relationships/hyperlink" Target="https://fs.znanio.ru/methodology/images/c2/53/c2539b4cc53b2dcdadc925222993cab4aa123c81.jpg" TargetMode="External"/><Relationship Id="rId35" Type="http://schemas.openxmlformats.org/officeDocument/2006/relationships/image" Target="media/image15.jpeg"/><Relationship Id="rId43" Type="http://schemas.openxmlformats.org/officeDocument/2006/relationships/image" Target="media/image19.jpeg"/><Relationship Id="rId48" Type="http://schemas.openxmlformats.org/officeDocument/2006/relationships/hyperlink" Target="https://fs.znanio.ru/methodology/images/07/59/0759f3ad0a28786ba8a04a5403bef7cbb31dd7db.jpg" TargetMode="External"/><Relationship Id="rId56" Type="http://schemas.openxmlformats.org/officeDocument/2006/relationships/hyperlink" Target="https://fs.znanio.ru/methodology/images/95/d9/95d900a2fb0d71a2e9187858a2bd2e5ea492bf27.jpg" TargetMode="External"/><Relationship Id="rId64" Type="http://schemas.openxmlformats.org/officeDocument/2006/relationships/image" Target="media/image31.png"/><Relationship Id="rId69" Type="http://schemas.openxmlformats.org/officeDocument/2006/relationships/fontTable" Target="fontTable.xml"/><Relationship Id="rId8" Type="http://schemas.openxmlformats.org/officeDocument/2006/relationships/hyperlink" Target="https://fs.znanio.ru/methodology/images/80/72/80723a9b656c0664efd4e08cdf2b132be2e5f060.jpg" TargetMode="External"/><Relationship Id="rId51" Type="http://schemas.openxmlformats.org/officeDocument/2006/relationships/image" Target="media/image23.jpeg"/><Relationship Id="rId3" Type="http://schemas.microsoft.com/office/2007/relationships/stylesWithEffects" Target="stylesWithEffects.xml"/><Relationship Id="rId12" Type="http://schemas.openxmlformats.org/officeDocument/2006/relationships/hyperlink" Target="https://fs.znanio.ru/methodology/images/d2/de/d2de4ad89ce8f24969bdb3bb7b4d2a2fd2ffae22.jpg" TargetMode="External"/><Relationship Id="rId17" Type="http://schemas.openxmlformats.org/officeDocument/2006/relationships/image" Target="media/image6.jpeg"/><Relationship Id="rId25" Type="http://schemas.openxmlformats.org/officeDocument/2006/relationships/image" Target="media/image10.jpeg"/><Relationship Id="rId33" Type="http://schemas.openxmlformats.org/officeDocument/2006/relationships/image" Target="media/image14.jpeg"/><Relationship Id="rId38" Type="http://schemas.openxmlformats.org/officeDocument/2006/relationships/hyperlink" Target="https://fs.znanio.ru/methodology/images/cd/ac/cdac9a8da2e14ba041fdbc3eecf0c301188d8c48.jpg" TargetMode="External"/><Relationship Id="rId46" Type="http://schemas.openxmlformats.org/officeDocument/2006/relationships/hyperlink" Target="https://fs.znanio.ru/methodology/images/d8/79/d879caced0175f4518a34d0d2c4f152c759cf684.jpg" TargetMode="External"/><Relationship Id="rId59" Type="http://schemas.openxmlformats.org/officeDocument/2006/relationships/image" Target="media/image27.jpeg"/><Relationship Id="rId67" Type="http://schemas.openxmlformats.org/officeDocument/2006/relationships/image" Target="media/image34.png"/><Relationship Id="rId20" Type="http://schemas.openxmlformats.org/officeDocument/2006/relationships/hyperlink" Target="https://fs.znanio.ru/methodology/images/14/31/1431f5ac19370ed7e1c5fbaa593d8158c66fd1ae.jpg" TargetMode="External"/><Relationship Id="rId41" Type="http://schemas.openxmlformats.org/officeDocument/2006/relationships/image" Target="media/image18.jpeg"/><Relationship Id="rId54" Type="http://schemas.openxmlformats.org/officeDocument/2006/relationships/hyperlink" Target="https://fs.znanio.ru/methodology/images/d8/e9/d8e982478355237a928b6c5e2e452b7467c853e5.jpg" TargetMode="External"/><Relationship Id="rId62" Type="http://schemas.openxmlformats.org/officeDocument/2006/relationships/image" Target="media/image29.png"/><Relationship Id="rId7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3C5962-4EE3-40D8-9C4A-B7D86FF3B8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39</Pages>
  <Words>860</Words>
  <Characters>4908</Characters>
  <Application>Microsoft Office Word</Application>
  <DocSecurity>0</DocSecurity>
  <Lines>40</Lines>
  <Paragraphs>11</Paragraphs>
  <ScaleCrop>false</ScaleCrop>
  <Company>SPecialiST RePack</Company>
  <LinksUpToDate>false</LinksUpToDate>
  <CharactersWithSpaces>5757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11</cp:revision>
  <dcterms:created xsi:type="dcterms:W3CDTF">2023-11-06T07:03:00Z</dcterms:created>
  <dcterms:modified xsi:type="dcterms:W3CDTF">2023-11-06T07:40:00Z</dcterms:modified>
</cp:coreProperties>
</file>